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3AA" w:rsidRPr="00A90FEC" w:rsidRDefault="00DB73AA">
      <w:pPr>
        <w:pStyle w:val="GvdeMetni"/>
        <w:spacing w:before="0" w:after="120" w:line="360" w:lineRule="auto"/>
        <w:rPr>
          <w:rFonts w:ascii="Arial" w:hAnsi="Arial" w:cs="Arial"/>
          <w:b/>
          <w:sz w:val="20"/>
        </w:rPr>
      </w:pPr>
      <w:r w:rsidRPr="00A90FEC">
        <w:rPr>
          <w:rFonts w:ascii="Arial" w:hAnsi="Arial" w:cs="Arial"/>
          <w:b/>
          <w:sz w:val="20"/>
        </w:rPr>
        <w:t>1.</w:t>
      </w:r>
      <w:r w:rsidRPr="00A90FEC">
        <w:rPr>
          <w:rFonts w:ascii="Arial" w:hAnsi="Arial" w:cs="Arial"/>
          <w:b/>
          <w:sz w:val="20"/>
        </w:rPr>
        <w:tab/>
        <w:t>AMAÇ</w:t>
      </w:r>
    </w:p>
    <w:p w:rsidR="00DB73AA" w:rsidRPr="00A90FEC" w:rsidRDefault="00DB73AA">
      <w:pPr>
        <w:pStyle w:val="GvdeMetni"/>
        <w:spacing w:before="0" w:after="120" w:line="360" w:lineRule="auto"/>
        <w:rPr>
          <w:rFonts w:ascii="Arial" w:hAnsi="Arial" w:cs="Arial"/>
          <w:sz w:val="20"/>
        </w:rPr>
      </w:pPr>
      <w:r w:rsidRPr="00A90FEC">
        <w:rPr>
          <w:rFonts w:ascii="Arial" w:hAnsi="Arial" w:cs="Arial"/>
          <w:sz w:val="20"/>
        </w:rPr>
        <w:t xml:space="preserve">Belge almaya hak kazanan kuruluşların tüm sistem belgelendirme esaslarının belirlenmesi. Belgelendirme </w:t>
      </w:r>
      <w:proofErr w:type="gramStart"/>
      <w:r w:rsidRPr="00A90FEC">
        <w:rPr>
          <w:rFonts w:ascii="Arial" w:hAnsi="Arial" w:cs="Arial"/>
          <w:sz w:val="20"/>
        </w:rPr>
        <w:t>prosesinin</w:t>
      </w:r>
      <w:proofErr w:type="gramEnd"/>
      <w:r w:rsidRPr="00A90FEC">
        <w:rPr>
          <w:rFonts w:ascii="Arial" w:hAnsi="Arial" w:cs="Arial"/>
          <w:sz w:val="20"/>
        </w:rPr>
        <w:t xml:space="preserve"> tüm aşamalarda ilgili tarafların belgelendirme kuruluşu ve belgelendirilecek müşteri firma sorumluklarının belirlenmesi. </w:t>
      </w:r>
    </w:p>
    <w:p w:rsidR="00DB73AA" w:rsidRPr="00A90FEC" w:rsidRDefault="00DB73AA" w:rsidP="006E6942">
      <w:pPr>
        <w:spacing w:before="0" w:after="120" w:line="360" w:lineRule="auto"/>
        <w:jc w:val="both"/>
        <w:outlineLvl w:val="0"/>
        <w:rPr>
          <w:rFonts w:ascii="Arial" w:hAnsi="Arial" w:cs="Arial"/>
          <w:b/>
          <w:sz w:val="20"/>
          <w:lang w:val="tr-TR"/>
        </w:rPr>
      </w:pPr>
      <w:r w:rsidRPr="00A90FEC">
        <w:rPr>
          <w:rFonts w:ascii="Arial" w:hAnsi="Arial" w:cs="Arial"/>
          <w:b/>
          <w:sz w:val="20"/>
          <w:lang w:val="tr-TR"/>
        </w:rPr>
        <w:t>2.</w:t>
      </w:r>
      <w:r w:rsidRPr="00A90FEC">
        <w:rPr>
          <w:rFonts w:ascii="Arial" w:hAnsi="Arial" w:cs="Arial"/>
          <w:b/>
          <w:sz w:val="20"/>
          <w:lang w:val="tr-TR"/>
        </w:rPr>
        <w:tab/>
        <w:t>KAPSAM</w:t>
      </w:r>
    </w:p>
    <w:p w:rsidR="00DB73AA" w:rsidRPr="00A90FEC" w:rsidRDefault="00DB73AA">
      <w:pPr>
        <w:spacing w:before="0" w:after="120" w:line="360" w:lineRule="auto"/>
        <w:jc w:val="both"/>
        <w:rPr>
          <w:rFonts w:ascii="Arial" w:hAnsi="Arial" w:cs="Arial"/>
          <w:sz w:val="20"/>
          <w:lang w:val="tr-TR"/>
        </w:rPr>
      </w:pPr>
      <w:r w:rsidRPr="00A90FEC">
        <w:rPr>
          <w:rFonts w:ascii="Arial" w:hAnsi="Arial" w:cs="Arial"/>
          <w:sz w:val="20"/>
          <w:lang w:val="tr-TR"/>
        </w:rPr>
        <w:t xml:space="preserve">Bu </w:t>
      </w:r>
      <w:proofErr w:type="gramStart"/>
      <w:r w:rsidRPr="00A90FEC">
        <w:rPr>
          <w:rFonts w:ascii="Arial" w:hAnsi="Arial" w:cs="Arial"/>
          <w:sz w:val="20"/>
          <w:lang w:val="tr-TR"/>
        </w:rPr>
        <w:t>prosedür</w:t>
      </w:r>
      <w:proofErr w:type="gramEnd"/>
      <w:r w:rsidRPr="00A90FEC">
        <w:rPr>
          <w:rFonts w:ascii="Arial" w:hAnsi="Arial" w:cs="Arial"/>
          <w:sz w:val="20"/>
          <w:lang w:val="tr-TR"/>
        </w:rPr>
        <w:t xml:space="preserve"> sistem belgelendirme şartlarını gerektiren bütün işlemlere uygulanır.</w:t>
      </w:r>
    </w:p>
    <w:p w:rsidR="00DB73AA" w:rsidRPr="00A90FEC" w:rsidRDefault="00DB73AA" w:rsidP="006E6942">
      <w:pPr>
        <w:spacing w:before="0" w:after="120" w:line="360" w:lineRule="auto"/>
        <w:jc w:val="both"/>
        <w:outlineLvl w:val="0"/>
        <w:rPr>
          <w:rFonts w:ascii="Arial" w:hAnsi="Arial" w:cs="Arial"/>
          <w:b/>
          <w:sz w:val="20"/>
          <w:lang w:val="tr-TR"/>
        </w:rPr>
      </w:pPr>
      <w:r w:rsidRPr="00A90FEC">
        <w:rPr>
          <w:rFonts w:ascii="Arial" w:hAnsi="Arial" w:cs="Arial"/>
          <w:b/>
          <w:sz w:val="20"/>
          <w:lang w:val="tr-TR"/>
        </w:rPr>
        <w:t>3.</w:t>
      </w:r>
      <w:r w:rsidRPr="00A90FEC">
        <w:rPr>
          <w:rFonts w:ascii="Arial" w:hAnsi="Arial" w:cs="Arial"/>
          <w:b/>
          <w:sz w:val="20"/>
          <w:lang w:val="tr-TR"/>
        </w:rPr>
        <w:tab/>
        <w:t>SORUMLULAR</w:t>
      </w:r>
    </w:p>
    <w:p w:rsidR="00DB73AA" w:rsidRPr="00A90FEC" w:rsidRDefault="00DB73AA">
      <w:pPr>
        <w:spacing w:before="0" w:after="120" w:line="360" w:lineRule="auto"/>
        <w:jc w:val="both"/>
        <w:rPr>
          <w:rFonts w:ascii="Arial" w:hAnsi="Arial" w:cs="Arial"/>
          <w:sz w:val="20"/>
          <w:lang w:val="tr-TR"/>
        </w:rPr>
      </w:pPr>
      <w:r w:rsidRPr="00A90FEC">
        <w:rPr>
          <w:rFonts w:ascii="Arial" w:hAnsi="Arial" w:cs="Arial"/>
          <w:sz w:val="20"/>
          <w:lang w:val="tr-TR"/>
        </w:rPr>
        <w:t xml:space="preserve">Bu </w:t>
      </w:r>
      <w:proofErr w:type="gramStart"/>
      <w:r w:rsidRPr="00A90FEC">
        <w:rPr>
          <w:rFonts w:ascii="Arial" w:hAnsi="Arial" w:cs="Arial"/>
          <w:sz w:val="20"/>
          <w:lang w:val="tr-TR"/>
        </w:rPr>
        <w:t>prosedür</w:t>
      </w:r>
      <w:proofErr w:type="gramEnd"/>
      <w:r w:rsidRPr="00A90FEC">
        <w:rPr>
          <w:rFonts w:ascii="Arial" w:hAnsi="Arial" w:cs="Arial"/>
          <w:sz w:val="20"/>
          <w:lang w:val="tr-TR"/>
        </w:rPr>
        <w:t xml:space="preserve"> Belgelendirme Komitesi, Belgelendirme Müdürü, </w:t>
      </w:r>
      <w:r w:rsidR="00E57766" w:rsidRPr="00A90FEC">
        <w:rPr>
          <w:rFonts w:ascii="Arial" w:hAnsi="Arial" w:cs="Arial"/>
          <w:sz w:val="20"/>
          <w:lang w:val="tr-TR"/>
        </w:rPr>
        <w:t>Operasyon Müdürü,</w:t>
      </w:r>
      <w:r w:rsidRPr="00A90FEC">
        <w:rPr>
          <w:rFonts w:ascii="Arial" w:hAnsi="Arial" w:cs="Arial"/>
          <w:sz w:val="20"/>
          <w:lang w:val="tr-TR"/>
        </w:rPr>
        <w:t xml:space="preserve"> Planlama Sor. </w:t>
      </w:r>
      <w:proofErr w:type="gramStart"/>
      <w:r w:rsidRPr="00A90FEC">
        <w:rPr>
          <w:rFonts w:ascii="Arial" w:hAnsi="Arial" w:cs="Arial"/>
          <w:sz w:val="20"/>
          <w:lang w:val="tr-TR"/>
        </w:rPr>
        <w:t>ve</w:t>
      </w:r>
      <w:proofErr w:type="gramEnd"/>
      <w:r w:rsidRPr="00A90FEC">
        <w:rPr>
          <w:rFonts w:ascii="Arial" w:hAnsi="Arial" w:cs="Arial"/>
          <w:sz w:val="20"/>
          <w:lang w:val="tr-TR"/>
        </w:rPr>
        <w:t xml:space="preserve"> ilgili personel tarafından yürütülür.</w:t>
      </w:r>
    </w:p>
    <w:p w:rsidR="00DB73AA" w:rsidRPr="00A90FEC" w:rsidRDefault="00DB73AA">
      <w:pPr>
        <w:spacing w:before="0" w:after="120" w:line="360" w:lineRule="auto"/>
        <w:jc w:val="both"/>
        <w:rPr>
          <w:rFonts w:ascii="Arial" w:hAnsi="Arial" w:cs="Arial"/>
          <w:b/>
          <w:sz w:val="20"/>
          <w:lang w:val="tr-TR"/>
        </w:rPr>
      </w:pPr>
      <w:r w:rsidRPr="00A90FEC">
        <w:rPr>
          <w:rFonts w:ascii="Arial" w:hAnsi="Arial" w:cs="Arial"/>
          <w:b/>
          <w:sz w:val="20"/>
          <w:lang w:val="tr-TR"/>
        </w:rPr>
        <w:t>4.</w:t>
      </w:r>
      <w:r w:rsidRPr="00A90FEC">
        <w:rPr>
          <w:rFonts w:ascii="Arial" w:hAnsi="Arial" w:cs="Arial"/>
          <w:b/>
          <w:sz w:val="20"/>
          <w:lang w:val="tr-TR"/>
        </w:rPr>
        <w:tab/>
        <w:t>TANIMLAR</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Belgelendirme kuruluşu</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Yayınlanan yönetim sistem standartlarına ve sistemde gerekli olan herhangi bir ek dokümana göre organizasyonların yönetim sistemini denetleyen, belgelendiren üçüncü taraf kuruluş. </w:t>
      </w:r>
      <w:r w:rsidR="002B036D">
        <w:rPr>
          <w:rFonts w:ascii="Arial" w:hAnsi="Arial" w:cs="Arial"/>
          <w:sz w:val="20"/>
        </w:rPr>
        <w:t xml:space="preserve">TÜRCERT TEKNİK KONTROL VE BELGELENDİRME A.Ş. </w:t>
      </w:r>
      <w:r w:rsidRPr="00A90FEC">
        <w:rPr>
          <w:rFonts w:ascii="Arial" w:hAnsi="Arial" w:cs="Arial"/>
          <w:sz w:val="20"/>
        </w:rPr>
        <w:t xml:space="preserve">Belgelendirme kuruluşu unvanıdır. </w:t>
      </w:r>
      <w:r w:rsidR="002B036D">
        <w:rPr>
          <w:rFonts w:ascii="Arial" w:hAnsi="Arial" w:cs="Arial"/>
          <w:sz w:val="20"/>
        </w:rPr>
        <w:t xml:space="preserve">TÜRCERT BELGELENDİRME </w:t>
      </w:r>
      <w:r w:rsidRPr="00A90FEC">
        <w:rPr>
          <w:rFonts w:ascii="Arial" w:hAnsi="Arial" w:cs="Arial"/>
          <w:sz w:val="20"/>
        </w:rPr>
        <w:t>olarak anılacaktır.</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Belgelendirilmiş Müşteri</w:t>
      </w:r>
    </w:p>
    <w:p w:rsidR="00DB73AA" w:rsidRPr="00A90FEC" w:rsidRDefault="00DB73AA">
      <w:pPr>
        <w:pStyle w:val="GvdeMetni"/>
        <w:spacing w:line="360" w:lineRule="auto"/>
        <w:rPr>
          <w:rFonts w:ascii="Arial" w:hAnsi="Arial" w:cs="Arial"/>
          <w:sz w:val="20"/>
        </w:rPr>
      </w:pPr>
      <w:r w:rsidRPr="00A90FEC">
        <w:rPr>
          <w:rFonts w:ascii="Arial" w:hAnsi="Arial" w:cs="Arial"/>
          <w:sz w:val="20"/>
        </w:rPr>
        <w:t>Yönetim sistemi belgelendirilmiş olan kuruluş.</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Kalite yönetim sistemi</w:t>
      </w:r>
    </w:p>
    <w:p w:rsidR="00DB73AA" w:rsidRPr="00A90FEC" w:rsidRDefault="00DB73AA">
      <w:pPr>
        <w:pStyle w:val="GvdeMetni"/>
        <w:spacing w:line="360" w:lineRule="auto"/>
        <w:rPr>
          <w:rFonts w:ascii="Arial" w:hAnsi="Arial" w:cs="Arial"/>
          <w:sz w:val="20"/>
        </w:rPr>
      </w:pPr>
      <w:r w:rsidRPr="00A90FEC">
        <w:rPr>
          <w:rFonts w:ascii="Arial" w:hAnsi="Arial" w:cs="Arial"/>
          <w:sz w:val="20"/>
        </w:rPr>
        <w:t>Bir kuruluşu kalite bakımından idare ve kontrol için gerekli yönetim sistemi.</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Çevre Yönetim Sistemi</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Bir kuruluşun çevreye etkileri ve boyutları açısından ve kaynakların verimliliği ile ilgili olarak idare ve kontrolü için gerekli yönetim sistemi </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 xml:space="preserve">Gıda Güvenliği Yönetim Sistemi </w:t>
      </w:r>
    </w:p>
    <w:p w:rsidR="00DB73AA" w:rsidRPr="00A90FEC" w:rsidRDefault="00DB73AA" w:rsidP="006E6942">
      <w:pPr>
        <w:pStyle w:val="GvdeMetni"/>
        <w:spacing w:line="360" w:lineRule="auto"/>
        <w:ind w:right="-308"/>
        <w:outlineLvl w:val="0"/>
        <w:rPr>
          <w:rFonts w:ascii="Arial" w:hAnsi="Arial" w:cs="Arial"/>
          <w:sz w:val="20"/>
        </w:rPr>
      </w:pPr>
      <w:r w:rsidRPr="00A90FEC">
        <w:rPr>
          <w:rFonts w:ascii="Arial" w:hAnsi="Arial" w:cs="Arial"/>
          <w:sz w:val="20"/>
        </w:rPr>
        <w:t>Bir kuruluşu gıda güvenliği bakımından idare ve kontrol için gerekli yönetim sistemi</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 xml:space="preserve">İş Güvenliği Yönetim sistemi </w:t>
      </w:r>
    </w:p>
    <w:p w:rsidR="00E57766" w:rsidRPr="00A90FEC" w:rsidRDefault="00DB73AA" w:rsidP="006E6942">
      <w:pPr>
        <w:pStyle w:val="GvdeMetni"/>
        <w:spacing w:line="360" w:lineRule="auto"/>
        <w:outlineLvl w:val="0"/>
        <w:rPr>
          <w:rFonts w:ascii="Arial" w:hAnsi="Arial" w:cs="Arial"/>
          <w:sz w:val="20"/>
        </w:rPr>
      </w:pPr>
      <w:r w:rsidRPr="00A90FEC">
        <w:rPr>
          <w:rFonts w:ascii="Arial" w:hAnsi="Arial" w:cs="Arial"/>
          <w:sz w:val="20"/>
        </w:rPr>
        <w:t xml:space="preserve">Bir kuruluşun işçi sağlığı ve iş güvenliği ile ilgili riskleri idaresi ve kontrolü ile ilgili yönetim sistemi </w:t>
      </w:r>
    </w:p>
    <w:p w:rsidR="0087777D" w:rsidRPr="00A90FEC" w:rsidRDefault="0087777D" w:rsidP="006E6942">
      <w:pPr>
        <w:pStyle w:val="GvdeMetni"/>
        <w:spacing w:line="360" w:lineRule="auto"/>
        <w:outlineLvl w:val="0"/>
        <w:rPr>
          <w:rFonts w:ascii="Arial" w:hAnsi="Arial" w:cs="Arial"/>
          <w:b/>
          <w:sz w:val="20"/>
        </w:rPr>
      </w:pPr>
      <w:r w:rsidRPr="00A90FEC">
        <w:rPr>
          <w:rFonts w:ascii="Arial" w:hAnsi="Arial" w:cs="Arial"/>
          <w:b/>
          <w:sz w:val="20"/>
        </w:rPr>
        <w:t>Bilgi Güvenliği Yönetim Sistemi</w:t>
      </w:r>
    </w:p>
    <w:p w:rsidR="004C1BE5" w:rsidRPr="00E57A22" w:rsidRDefault="0087777D" w:rsidP="006E6942">
      <w:pPr>
        <w:pStyle w:val="GvdeMetni"/>
        <w:spacing w:line="360" w:lineRule="auto"/>
        <w:outlineLvl w:val="0"/>
        <w:rPr>
          <w:rFonts w:ascii="Arial" w:hAnsi="Arial" w:cs="Arial"/>
          <w:sz w:val="20"/>
        </w:rPr>
      </w:pPr>
      <w:r w:rsidRPr="00A90FEC">
        <w:rPr>
          <w:rFonts w:ascii="Arial" w:hAnsi="Arial" w:cs="Arial"/>
          <w:sz w:val="20"/>
        </w:rPr>
        <w:t xml:space="preserve">Bir kuruluşun bilgi güvenliği ile ilgili riskleri idaresi ve kontrolü ile ilgili yönetim sistemi </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Belgelendirme sistemi</w:t>
      </w:r>
    </w:p>
    <w:p w:rsidR="002957C1" w:rsidRPr="00A90FEC" w:rsidRDefault="00DB73AA">
      <w:pPr>
        <w:pStyle w:val="GvdeMetni"/>
        <w:spacing w:line="360" w:lineRule="auto"/>
        <w:rPr>
          <w:rFonts w:ascii="Arial" w:hAnsi="Arial" w:cs="Arial"/>
          <w:sz w:val="20"/>
        </w:rPr>
      </w:pPr>
      <w:r w:rsidRPr="00A90FEC">
        <w:rPr>
          <w:rFonts w:ascii="Arial" w:hAnsi="Arial" w:cs="Arial"/>
          <w:sz w:val="20"/>
        </w:rPr>
        <w:t xml:space="preserve">Belgelendirmenin yapılması ve sürekliliğinin takibi için denetlenmesine yönelik bu standardın şartlarını karşılayacak yapıda </w:t>
      </w:r>
      <w:r w:rsidR="002B036D">
        <w:rPr>
          <w:rFonts w:ascii="Arial" w:hAnsi="Arial" w:cs="Arial"/>
          <w:sz w:val="20"/>
        </w:rPr>
        <w:t>TÜRCERT BELGELENDİRME</w:t>
      </w:r>
      <w:r w:rsidR="006E6942" w:rsidRPr="00A90FEC">
        <w:rPr>
          <w:rFonts w:ascii="Arial" w:hAnsi="Arial" w:cs="Arial"/>
          <w:sz w:val="20"/>
        </w:rPr>
        <w:t xml:space="preserve">‘ </w:t>
      </w:r>
      <w:proofErr w:type="spellStart"/>
      <w:r w:rsidR="00296BB7">
        <w:rPr>
          <w:rFonts w:ascii="Arial" w:hAnsi="Arial" w:cs="Arial"/>
          <w:sz w:val="20"/>
        </w:rPr>
        <w:t>n</w:t>
      </w:r>
      <w:r w:rsidRPr="00A90FEC">
        <w:rPr>
          <w:rFonts w:ascii="Arial" w:hAnsi="Arial" w:cs="Arial"/>
          <w:sz w:val="20"/>
        </w:rPr>
        <w:t>in</w:t>
      </w:r>
      <w:proofErr w:type="spellEnd"/>
      <w:r w:rsidRPr="00A90FEC">
        <w:rPr>
          <w:rFonts w:ascii="Arial" w:hAnsi="Arial" w:cs="Arial"/>
          <w:sz w:val="20"/>
        </w:rPr>
        <w:t xml:space="preserve"> oluşturduğu </w:t>
      </w:r>
      <w:proofErr w:type="gramStart"/>
      <w:r w:rsidRPr="00A90FEC">
        <w:rPr>
          <w:rFonts w:ascii="Arial" w:hAnsi="Arial" w:cs="Arial"/>
          <w:sz w:val="20"/>
        </w:rPr>
        <w:t>proses</w:t>
      </w:r>
      <w:proofErr w:type="gramEnd"/>
      <w:r w:rsidRPr="00A90FEC">
        <w:rPr>
          <w:rFonts w:ascii="Arial" w:hAnsi="Arial" w:cs="Arial"/>
          <w:sz w:val="20"/>
        </w:rPr>
        <w:t xml:space="preserve"> ve yönetim kuralları olan sistem. </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b/>
          <w:sz w:val="20"/>
        </w:rPr>
        <w:t xml:space="preserve">ISO 9001 </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sz w:val="20"/>
        </w:rPr>
        <w:t>Kalite yönetim sistemi standardı</w:t>
      </w:r>
    </w:p>
    <w:p w:rsidR="00DB73AA" w:rsidRPr="00A90FEC" w:rsidRDefault="00DB73AA" w:rsidP="006E6942">
      <w:pPr>
        <w:pStyle w:val="GvdeMetni"/>
        <w:spacing w:line="360" w:lineRule="auto"/>
        <w:outlineLvl w:val="0"/>
        <w:rPr>
          <w:rFonts w:ascii="Arial" w:hAnsi="Arial" w:cs="Arial"/>
          <w:b/>
          <w:sz w:val="20"/>
        </w:rPr>
      </w:pPr>
      <w:r w:rsidRPr="00A90FEC">
        <w:rPr>
          <w:rFonts w:ascii="Arial" w:hAnsi="Arial" w:cs="Arial"/>
          <w:b/>
          <w:sz w:val="20"/>
        </w:rPr>
        <w:t>ISO 14001</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sz w:val="20"/>
        </w:rPr>
        <w:lastRenderedPageBreak/>
        <w:t>Çevre yönetim standardı</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 xml:space="preserve">TS/ISO 16949 </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sz w:val="20"/>
        </w:rPr>
        <w:t>Otomotive sektörü için özel şartlar</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OHSAS 18001</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sz w:val="20"/>
        </w:rPr>
        <w:t>İş güvenliği standardı</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b/>
          <w:bCs/>
          <w:sz w:val="20"/>
        </w:rPr>
        <w:t>ISO 22000</w:t>
      </w:r>
    </w:p>
    <w:p w:rsidR="00DB73AA" w:rsidRPr="00A90FEC" w:rsidRDefault="00DB73AA" w:rsidP="006E6942">
      <w:pPr>
        <w:pStyle w:val="GvdeMetni"/>
        <w:spacing w:line="360" w:lineRule="auto"/>
        <w:outlineLvl w:val="0"/>
        <w:rPr>
          <w:rFonts w:ascii="Arial" w:hAnsi="Arial" w:cs="Arial"/>
          <w:sz w:val="20"/>
        </w:rPr>
      </w:pPr>
      <w:r w:rsidRPr="00A90FEC">
        <w:rPr>
          <w:rFonts w:ascii="Arial" w:hAnsi="Arial" w:cs="Arial"/>
          <w:sz w:val="20"/>
        </w:rPr>
        <w:t>Gıda güvenliği standartları</w:t>
      </w:r>
    </w:p>
    <w:p w:rsidR="0087777D" w:rsidRPr="00A90FEC" w:rsidRDefault="0087777D" w:rsidP="006E6942">
      <w:pPr>
        <w:pStyle w:val="GvdeMetni"/>
        <w:spacing w:line="360" w:lineRule="auto"/>
        <w:outlineLvl w:val="0"/>
        <w:rPr>
          <w:rFonts w:ascii="Arial" w:hAnsi="Arial" w:cs="Arial"/>
          <w:b/>
          <w:sz w:val="20"/>
        </w:rPr>
      </w:pPr>
      <w:r w:rsidRPr="00A90FEC">
        <w:rPr>
          <w:rFonts w:ascii="Arial" w:hAnsi="Arial" w:cs="Arial"/>
          <w:b/>
          <w:sz w:val="20"/>
        </w:rPr>
        <w:t>ISO/IEC 27001</w:t>
      </w:r>
    </w:p>
    <w:p w:rsidR="0087777D" w:rsidRPr="00A90FEC" w:rsidRDefault="0087777D" w:rsidP="006E6942">
      <w:pPr>
        <w:pStyle w:val="GvdeMetni"/>
        <w:spacing w:line="360" w:lineRule="auto"/>
        <w:outlineLvl w:val="0"/>
        <w:rPr>
          <w:rFonts w:ascii="Arial" w:hAnsi="Arial" w:cs="Arial"/>
          <w:sz w:val="20"/>
        </w:rPr>
      </w:pPr>
      <w:r w:rsidRPr="00A90FEC">
        <w:rPr>
          <w:rFonts w:ascii="Arial" w:hAnsi="Arial" w:cs="Arial"/>
          <w:sz w:val="20"/>
        </w:rPr>
        <w:t>Bilgi Güvenliği Standardı</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Kılavuz dokümanlar</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Endüstri tarafından geliştirilmiş o alanda faaliyet gösteren firmaların ortak faydası için </w:t>
      </w:r>
      <w:r w:rsidR="00506CFF" w:rsidRPr="00A90FEC">
        <w:rPr>
          <w:rFonts w:ascii="Arial" w:hAnsi="Arial" w:cs="Arial"/>
          <w:sz w:val="20"/>
        </w:rPr>
        <w:t>tetkik</w:t>
      </w:r>
      <w:r w:rsidRPr="00A90FEC">
        <w:rPr>
          <w:rFonts w:ascii="Arial" w:hAnsi="Arial" w:cs="Arial"/>
          <w:sz w:val="20"/>
        </w:rPr>
        <w:t xml:space="preserve"> standardına yardımcı olacak dokümanlardır.</w:t>
      </w:r>
    </w:p>
    <w:p w:rsidR="00DB73AA" w:rsidRPr="00A90FEC" w:rsidRDefault="003B1DB2">
      <w:pPr>
        <w:pStyle w:val="GvdeMetni"/>
        <w:spacing w:line="360" w:lineRule="auto"/>
        <w:ind w:right="-308"/>
        <w:rPr>
          <w:rFonts w:ascii="Arial" w:hAnsi="Arial" w:cs="Arial"/>
          <w:sz w:val="20"/>
        </w:rPr>
      </w:pPr>
      <w:r w:rsidRPr="00A90FEC">
        <w:rPr>
          <w:rFonts w:ascii="Arial" w:hAnsi="Arial" w:cs="Arial"/>
          <w:b/>
          <w:sz w:val="20"/>
        </w:rPr>
        <w:t>Belgelendirme</w:t>
      </w:r>
      <w:r w:rsidR="00DB73AA" w:rsidRPr="00A90FEC">
        <w:rPr>
          <w:rFonts w:ascii="Arial" w:hAnsi="Arial" w:cs="Arial"/>
          <w:b/>
          <w:sz w:val="20"/>
        </w:rPr>
        <w:t>:</w:t>
      </w:r>
      <w:r w:rsidR="00DB73AA" w:rsidRPr="00A90FEC">
        <w:rPr>
          <w:rFonts w:ascii="Arial" w:hAnsi="Arial" w:cs="Arial"/>
          <w:sz w:val="20"/>
        </w:rPr>
        <w:t xml:space="preserve"> Ürünlerle, </w:t>
      </w:r>
      <w:proofErr w:type="gramStart"/>
      <w:r w:rsidR="00DB73AA" w:rsidRPr="00A90FEC">
        <w:rPr>
          <w:rFonts w:ascii="Arial" w:hAnsi="Arial" w:cs="Arial"/>
          <w:sz w:val="20"/>
        </w:rPr>
        <w:t>proseslerle</w:t>
      </w:r>
      <w:proofErr w:type="gramEnd"/>
      <w:r w:rsidR="00DB73AA" w:rsidRPr="00A90FEC">
        <w:rPr>
          <w:rFonts w:ascii="Arial" w:hAnsi="Arial" w:cs="Arial"/>
          <w:sz w:val="20"/>
        </w:rPr>
        <w:t>, sistemlerle veya kişilerle ilgili üçüncü taraf doğruluk beyanı</w:t>
      </w:r>
    </w:p>
    <w:p w:rsidR="00DB73AA" w:rsidRPr="00A90FEC" w:rsidRDefault="00DB73AA">
      <w:pPr>
        <w:pStyle w:val="GvdeMetni"/>
        <w:spacing w:line="360" w:lineRule="auto"/>
        <w:ind w:right="-308"/>
        <w:rPr>
          <w:rFonts w:ascii="Arial" w:hAnsi="Arial" w:cs="Arial"/>
          <w:sz w:val="20"/>
        </w:rPr>
      </w:pPr>
      <w:r w:rsidRPr="00A90FEC">
        <w:rPr>
          <w:rFonts w:ascii="Arial" w:hAnsi="Arial" w:cs="Arial"/>
          <w:b/>
          <w:sz w:val="20"/>
        </w:rPr>
        <w:t>Akreditasyon</w:t>
      </w:r>
      <w:r w:rsidRPr="00A90FEC">
        <w:rPr>
          <w:rFonts w:ascii="Arial" w:hAnsi="Arial" w:cs="Arial"/>
          <w:b/>
          <w:sz w:val="20"/>
        </w:rPr>
        <w:tab/>
        <w:t>:</w:t>
      </w:r>
      <w:r w:rsidRPr="00A90FEC">
        <w:rPr>
          <w:rFonts w:ascii="Arial" w:hAnsi="Arial" w:cs="Arial"/>
          <w:sz w:val="20"/>
        </w:rPr>
        <w:t xml:space="preserve"> Bir uygunluk değerlendirme kuruluşu ile ilgili olarak, belirli uygunluk değerlendirme işlerini yapmaya yeterli olduğunu resmi olarak ifade ederek gösteren üçüncü taraf doğruluk beyanı. </w:t>
      </w:r>
    </w:p>
    <w:p w:rsidR="00DB73AA" w:rsidRPr="00A90FEC" w:rsidRDefault="00DB73AA">
      <w:pPr>
        <w:pStyle w:val="GvdeMetni"/>
        <w:spacing w:line="360" w:lineRule="auto"/>
        <w:ind w:right="-308"/>
        <w:rPr>
          <w:rFonts w:ascii="Arial" w:hAnsi="Arial" w:cs="Arial"/>
          <w:sz w:val="20"/>
        </w:rPr>
      </w:pPr>
      <w:r w:rsidRPr="00A90FEC">
        <w:rPr>
          <w:rFonts w:ascii="Arial" w:hAnsi="Arial" w:cs="Arial"/>
          <w:b/>
          <w:bCs/>
          <w:sz w:val="20"/>
        </w:rPr>
        <w:t xml:space="preserve">Sertifika: </w:t>
      </w:r>
      <w:r w:rsidRPr="00A90FEC">
        <w:rPr>
          <w:rFonts w:ascii="Arial" w:hAnsi="Arial" w:cs="Arial"/>
          <w:bCs/>
          <w:sz w:val="20"/>
        </w:rPr>
        <w:t>Belirlenmiş</w:t>
      </w:r>
      <w:r w:rsidRPr="00A90FEC">
        <w:rPr>
          <w:rFonts w:ascii="Arial" w:hAnsi="Arial" w:cs="Arial"/>
          <w:sz w:val="20"/>
        </w:rPr>
        <w:t xml:space="preserve"> sistem standardına ve sistemde gerekli olan herhangi bir ek dokümana göre sistem uygunluğunu gösteren doküman.</w:t>
      </w:r>
    </w:p>
    <w:p w:rsidR="00DB73AA" w:rsidRPr="00A90FEC" w:rsidRDefault="00DB73AA">
      <w:pPr>
        <w:pStyle w:val="GvdeMetni"/>
        <w:spacing w:line="360" w:lineRule="auto"/>
        <w:ind w:right="-308"/>
        <w:rPr>
          <w:rFonts w:ascii="Arial" w:hAnsi="Arial" w:cs="Arial"/>
          <w:sz w:val="20"/>
        </w:rPr>
      </w:pPr>
      <w:r w:rsidRPr="00A90FEC">
        <w:rPr>
          <w:rFonts w:ascii="Arial" w:hAnsi="Arial" w:cs="Arial"/>
          <w:b/>
          <w:bCs/>
          <w:sz w:val="20"/>
        </w:rPr>
        <w:t>Askıya Alma</w:t>
      </w:r>
      <w:r w:rsidRPr="00A90FEC">
        <w:rPr>
          <w:rFonts w:ascii="Arial" w:hAnsi="Arial" w:cs="Arial"/>
          <w:b/>
          <w:bCs/>
          <w:sz w:val="20"/>
        </w:rPr>
        <w:tab/>
        <w:t>:</w:t>
      </w:r>
      <w:r w:rsidRPr="00A90FEC">
        <w:rPr>
          <w:rFonts w:ascii="Arial" w:hAnsi="Arial" w:cs="Arial"/>
          <w:sz w:val="20"/>
        </w:rPr>
        <w:t xml:space="preserve"> Belirlenmiş doğruluk beyanı kapsamının tamamı veya bir kısmı için uygunluk durumunun geçici olarak iptal edilmesi</w:t>
      </w:r>
    </w:p>
    <w:p w:rsidR="00DB73AA" w:rsidRPr="00A90FEC" w:rsidRDefault="00DB73AA" w:rsidP="006E6942">
      <w:pPr>
        <w:pStyle w:val="GvdeMetni"/>
        <w:spacing w:line="360" w:lineRule="auto"/>
        <w:ind w:right="-308"/>
        <w:outlineLvl w:val="0"/>
        <w:rPr>
          <w:rFonts w:ascii="Arial" w:hAnsi="Arial" w:cs="Arial"/>
          <w:b/>
          <w:sz w:val="20"/>
        </w:rPr>
      </w:pPr>
      <w:r w:rsidRPr="00A90FEC">
        <w:rPr>
          <w:rFonts w:ascii="Arial" w:hAnsi="Arial" w:cs="Arial"/>
          <w:b/>
          <w:sz w:val="20"/>
        </w:rPr>
        <w:t xml:space="preserve">Komite </w:t>
      </w:r>
    </w:p>
    <w:p w:rsidR="00CC4414" w:rsidRPr="00A90FEC" w:rsidRDefault="00A84978">
      <w:pPr>
        <w:pStyle w:val="GvdeMetni"/>
        <w:spacing w:line="360" w:lineRule="auto"/>
        <w:ind w:right="-308"/>
        <w:rPr>
          <w:rFonts w:ascii="Arial" w:hAnsi="Arial" w:cs="Arial"/>
          <w:sz w:val="20"/>
        </w:rPr>
      </w:pPr>
      <w:r w:rsidRPr="004C1BE5">
        <w:rPr>
          <w:rFonts w:ascii="Arial" w:hAnsi="Arial" w:cs="Arial"/>
          <w:sz w:val="20"/>
        </w:rPr>
        <w:t xml:space="preserve">Genel Müdür tarafından, tarafsızlık ve bağımsızlığın sağlanması amacına yönelik şirketimiz bünyesinde oluşturulan </w:t>
      </w:r>
      <w:r w:rsidRPr="00E57A22">
        <w:rPr>
          <w:rFonts w:ascii="Arial" w:hAnsi="Arial" w:cs="Arial"/>
          <w:sz w:val="20"/>
        </w:rPr>
        <w:t xml:space="preserve">Belgelendirme Komitesidir. Belgelendirme komitesi, Tarafsızlık Komitesi, İtiraz Komitesi, Şikâyet </w:t>
      </w:r>
      <w:r w:rsidR="008B5B21" w:rsidRPr="00E57A22">
        <w:rPr>
          <w:rFonts w:ascii="Arial" w:hAnsi="Arial" w:cs="Arial"/>
          <w:sz w:val="20"/>
        </w:rPr>
        <w:t xml:space="preserve">Komitesi </w:t>
      </w:r>
      <w:r w:rsidRPr="00E57A22">
        <w:rPr>
          <w:rFonts w:ascii="Arial" w:hAnsi="Arial" w:cs="Arial"/>
          <w:sz w:val="20"/>
        </w:rPr>
        <w:t xml:space="preserve">olmak üzere Dört komite oluşturulmuştur. </w:t>
      </w:r>
    </w:p>
    <w:p w:rsidR="00DB73AA" w:rsidRPr="00A90FEC" w:rsidRDefault="00DB73AA" w:rsidP="006E6942">
      <w:pPr>
        <w:pStyle w:val="GvdeMetni"/>
        <w:spacing w:line="360" w:lineRule="auto"/>
        <w:ind w:right="-308"/>
        <w:outlineLvl w:val="0"/>
        <w:rPr>
          <w:rFonts w:ascii="Arial" w:hAnsi="Arial" w:cs="Arial"/>
          <w:b/>
          <w:bCs/>
          <w:sz w:val="20"/>
        </w:rPr>
      </w:pPr>
      <w:r w:rsidRPr="00A90FEC">
        <w:rPr>
          <w:rFonts w:ascii="Arial" w:hAnsi="Arial" w:cs="Arial"/>
          <w:b/>
          <w:bCs/>
          <w:sz w:val="20"/>
        </w:rPr>
        <w:t>Belgelendirme Müdürü</w:t>
      </w:r>
    </w:p>
    <w:p w:rsidR="003B1DB2" w:rsidRPr="00A90FEC" w:rsidRDefault="00DB73AA">
      <w:pPr>
        <w:pStyle w:val="GvdeMetni"/>
        <w:spacing w:line="360" w:lineRule="auto"/>
        <w:ind w:right="-308"/>
        <w:rPr>
          <w:rFonts w:ascii="Arial" w:hAnsi="Arial" w:cs="Arial"/>
          <w:sz w:val="20"/>
        </w:rPr>
      </w:pPr>
      <w:r w:rsidRPr="00A90FEC">
        <w:rPr>
          <w:rFonts w:ascii="Arial" w:hAnsi="Arial" w:cs="Arial"/>
          <w:sz w:val="20"/>
        </w:rPr>
        <w:t xml:space="preserve">Genel Müdüre bağlıdır. Akreditasyon şartlarına uygun sistem kurmak, uygulatmak, sürekliliğini, </w:t>
      </w:r>
      <w:proofErr w:type="gramStart"/>
      <w:r w:rsidRPr="00A90FEC">
        <w:rPr>
          <w:rFonts w:ascii="Arial" w:hAnsi="Arial" w:cs="Arial"/>
          <w:sz w:val="20"/>
        </w:rPr>
        <w:t>takibini  sağlamak</w:t>
      </w:r>
      <w:proofErr w:type="gramEnd"/>
      <w:r w:rsidRPr="00A90FEC">
        <w:rPr>
          <w:rFonts w:ascii="Arial" w:hAnsi="Arial" w:cs="Arial"/>
          <w:sz w:val="20"/>
        </w:rPr>
        <w:t xml:space="preserve"> ve etkinliğini sürekli iyileştirme, </w:t>
      </w:r>
      <w:r w:rsidR="00506CFF" w:rsidRPr="00A90FEC">
        <w:rPr>
          <w:rFonts w:ascii="Arial" w:hAnsi="Arial" w:cs="Arial"/>
          <w:sz w:val="20"/>
        </w:rPr>
        <w:t>tetkik</w:t>
      </w:r>
      <w:r w:rsidRPr="00A90FEC">
        <w:rPr>
          <w:rFonts w:ascii="Arial" w:hAnsi="Arial" w:cs="Arial"/>
          <w:sz w:val="20"/>
        </w:rPr>
        <w:t xml:space="preserve"> prosesinin akreditasyon şartlarına uygunluğu, </w:t>
      </w:r>
      <w:r w:rsidR="00506CFF" w:rsidRPr="00A90FEC">
        <w:rPr>
          <w:rFonts w:ascii="Arial" w:hAnsi="Arial" w:cs="Arial"/>
          <w:sz w:val="20"/>
        </w:rPr>
        <w:t>tetkik</w:t>
      </w:r>
      <w:r w:rsidRPr="00A90FEC">
        <w:rPr>
          <w:rFonts w:ascii="Arial" w:hAnsi="Arial" w:cs="Arial"/>
          <w:sz w:val="20"/>
        </w:rPr>
        <w:t xml:space="preserve"> raporlarının gözden geçirilmesi ve onayı, kapsam genişletme vb. görev tanımında yazan diğer sorumluluklarını gerçekleştirmekten sorumludur. </w:t>
      </w:r>
    </w:p>
    <w:p w:rsidR="00DB73AA" w:rsidRPr="00A90FEC" w:rsidRDefault="00DB73AA" w:rsidP="006E6942">
      <w:pPr>
        <w:spacing w:before="0" w:after="120" w:line="360" w:lineRule="auto"/>
        <w:jc w:val="both"/>
        <w:outlineLvl w:val="0"/>
        <w:rPr>
          <w:rFonts w:ascii="Arial" w:hAnsi="Arial" w:cs="Arial"/>
          <w:b/>
          <w:sz w:val="20"/>
          <w:lang w:val="tr-TR"/>
        </w:rPr>
      </w:pPr>
      <w:r w:rsidRPr="00A90FEC">
        <w:rPr>
          <w:rFonts w:ascii="Arial" w:hAnsi="Arial" w:cs="Arial"/>
          <w:b/>
          <w:sz w:val="20"/>
          <w:lang w:val="tr-TR"/>
        </w:rPr>
        <w:t>5.</w:t>
      </w:r>
      <w:r w:rsidRPr="00A90FEC">
        <w:rPr>
          <w:rFonts w:ascii="Arial" w:hAnsi="Arial" w:cs="Arial"/>
          <w:b/>
          <w:sz w:val="20"/>
          <w:lang w:val="tr-TR"/>
        </w:rPr>
        <w:tab/>
        <w:t>UYGULAMA</w:t>
      </w:r>
    </w:p>
    <w:p w:rsidR="00DB73AA" w:rsidRPr="00A90FEC" w:rsidRDefault="00DB73AA">
      <w:pPr>
        <w:spacing w:before="0" w:after="120" w:line="360" w:lineRule="auto"/>
        <w:jc w:val="both"/>
        <w:rPr>
          <w:rFonts w:ascii="Arial" w:hAnsi="Arial" w:cs="Arial"/>
          <w:sz w:val="20"/>
          <w:lang w:val="tr-TR"/>
        </w:rPr>
      </w:pPr>
      <w:r w:rsidRPr="00A90FEC">
        <w:rPr>
          <w:rFonts w:ascii="Arial" w:hAnsi="Arial" w:cs="Arial"/>
          <w:b/>
          <w:sz w:val="20"/>
          <w:lang w:val="tr-TR"/>
        </w:rPr>
        <w:t>5.1.</w:t>
      </w:r>
      <w:r w:rsidRPr="00A90FEC">
        <w:rPr>
          <w:rFonts w:ascii="Arial" w:hAnsi="Arial" w:cs="Arial"/>
          <w:sz w:val="20"/>
          <w:lang w:val="tr-TR"/>
        </w:rPr>
        <w:t xml:space="preserve">Belgelendirme, belge yenileme, kapsam, </w:t>
      </w:r>
      <w:proofErr w:type="spellStart"/>
      <w:r w:rsidRPr="00A90FEC">
        <w:rPr>
          <w:rFonts w:ascii="Arial" w:hAnsi="Arial" w:cs="Arial"/>
          <w:sz w:val="20"/>
          <w:lang w:val="tr-TR"/>
        </w:rPr>
        <w:t>ünvan</w:t>
      </w:r>
      <w:proofErr w:type="spellEnd"/>
      <w:r w:rsidRPr="00A90FEC">
        <w:rPr>
          <w:rFonts w:ascii="Arial" w:hAnsi="Arial" w:cs="Arial"/>
          <w:sz w:val="20"/>
          <w:lang w:val="tr-TR"/>
        </w:rPr>
        <w:t xml:space="preserve"> değişikliği sebebiyle müracaatta bulunan kuruluşlarda yapılan tetkiklere ait raporlar, Belgelendirme Müdürü tarafından Belgelendirme Komitesi gündemine alınır.</w:t>
      </w:r>
    </w:p>
    <w:p w:rsidR="00DB73AA" w:rsidRPr="00A90FEC" w:rsidRDefault="00DB73AA">
      <w:pPr>
        <w:spacing w:before="0" w:after="120" w:line="360" w:lineRule="auto"/>
        <w:jc w:val="both"/>
        <w:rPr>
          <w:rFonts w:ascii="Arial" w:hAnsi="Arial" w:cs="Arial"/>
          <w:sz w:val="20"/>
          <w:lang w:val="tr-TR"/>
        </w:rPr>
      </w:pPr>
      <w:r w:rsidRPr="00A90FEC">
        <w:rPr>
          <w:rFonts w:ascii="Arial" w:hAnsi="Arial" w:cs="Arial"/>
          <w:sz w:val="20"/>
          <w:lang w:val="tr-TR"/>
        </w:rPr>
        <w:t xml:space="preserve">Belgelendirme Müdürü, Aşama 1 </w:t>
      </w:r>
      <w:r w:rsidR="00506CFF" w:rsidRPr="00A90FEC">
        <w:rPr>
          <w:rFonts w:ascii="Arial" w:hAnsi="Arial" w:cs="Arial"/>
          <w:sz w:val="20"/>
          <w:lang w:val="tr-TR"/>
        </w:rPr>
        <w:t>tetkik</w:t>
      </w:r>
      <w:r w:rsidRPr="00A90FEC">
        <w:rPr>
          <w:rFonts w:ascii="Arial" w:hAnsi="Arial" w:cs="Arial"/>
          <w:sz w:val="20"/>
          <w:lang w:val="tr-TR"/>
        </w:rPr>
        <w:t xml:space="preserve">i sonrasında yazılan raporu Aşama 2 </w:t>
      </w:r>
      <w:r w:rsidR="00506CFF" w:rsidRPr="00A90FEC">
        <w:rPr>
          <w:rFonts w:ascii="Arial" w:hAnsi="Arial" w:cs="Arial"/>
          <w:sz w:val="20"/>
          <w:lang w:val="tr-TR"/>
        </w:rPr>
        <w:t>tetkik</w:t>
      </w:r>
      <w:r w:rsidRPr="00A90FEC">
        <w:rPr>
          <w:rFonts w:ascii="Arial" w:hAnsi="Arial" w:cs="Arial"/>
          <w:sz w:val="20"/>
          <w:lang w:val="tr-TR"/>
        </w:rPr>
        <w:t>i gerçekleşmeden almalıdır. Alınan bu rapor mail ortamında da olabilir. Orijinal imzalısı en son tüm raporlar ile birlikte verilebilir.</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Rapor Belgelendirme Komitesi tarafından teknik gözden geçirmeye tabi tutulur. </w:t>
      </w:r>
      <w:proofErr w:type="gramStart"/>
      <w:r w:rsidRPr="00A90FEC">
        <w:rPr>
          <w:rFonts w:ascii="Arial" w:hAnsi="Arial" w:cs="Arial"/>
          <w:sz w:val="20"/>
          <w:lang w:val="tr-TR"/>
        </w:rPr>
        <w:t>(</w:t>
      </w:r>
      <w:proofErr w:type="gramEnd"/>
      <w:r w:rsidRPr="00A90FEC">
        <w:rPr>
          <w:rFonts w:ascii="Arial" w:hAnsi="Arial" w:cs="Arial"/>
          <w:sz w:val="20"/>
          <w:lang w:val="tr-TR"/>
        </w:rPr>
        <w:t xml:space="preserve"> Tüm </w:t>
      </w:r>
      <w:r w:rsidR="00506CFF" w:rsidRPr="00A90FEC">
        <w:rPr>
          <w:rFonts w:ascii="Arial" w:hAnsi="Arial" w:cs="Arial"/>
          <w:sz w:val="20"/>
          <w:lang w:val="tr-TR"/>
        </w:rPr>
        <w:t>tetkik</w:t>
      </w:r>
      <w:r w:rsidRPr="00A90FEC">
        <w:rPr>
          <w:rFonts w:ascii="Arial" w:hAnsi="Arial" w:cs="Arial"/>
          <w:sz w:val="20"/>
          <w:lang w:val="tr-TR"/>
        </w:rPr>
        <w:t xml:space="preserve"> raporları bu gözden geçirmeye tabidir. ) </w:t>
      </w:r>
    </w:p>
    <w:p w:rsidR="00DB73AA" w:rsidRPr="00A90FEC" w:rsidRDefault="00506CFF">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lastRenderedPageBreak/>
        <w:t>Tetkik</w:t>
      </w:r>
      <w:r w:rsidR="00DB73AA" w:rsidRPr="00A90FEC">
        <w:rPr>
          <w:rFonts w:ascii="Arial" w:hAnsi="Arial" w:cs="Arial"/>
          <w:sz w:val="20"/>
          <w:lang w:val="tr-TR"/>
        </w:rPr>
        <w:t xml:space="preserve"> ekibinin ve denetçi atamalarının yeterliliği Belgelendirme Komitesi tarafından gözden geçirilir. </w:t>
      </w:r>
    </w:p>
    <w:p w:rsidR="00DB73AA" w:rsidRPr="00A90FEC" w:rsidRDefault="00506CFF" w:rsidP="003D2F60">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Tetkik</w:t>
      </w:r>
      <w:r w:rsidR="00DB73AA" w:rsidRPr="00A90FEC">
        <w:rPr>
          <w:rFonts w:ascii="Arial" w:hAnsi="Arial" w:cs="Arial"/>
          <w:sz w:val="20"/>
          <w:lang w:val="tr-TR"/>
        </w:rPr>
        <w:t xml:space="preserve"> sırasında yapılması gereken tüm görevlerin yerine getirilip getirilmediği, tutulması gereken tüm kayıtların tutulup tutulmadığı yine belgelendirme Komitesi tarafından gözden geçirilir. </w:t>
      </w:r>
    </w:p>
    <w:p w:rsidR="00DB73AA" w:rsidRPr="00A90FEC" w:rsidRDefault="00506CFF" w:rsidP="00FF2694">
      <w:pPr>
        <w:spacing w:line="360" w:lineRule="auto"/>
        <w:jc w:val="both"/>
        <w:rPr>
          <w:rFonts w:ascii="Arial" w:hAnsi="Arial" w:cs="Arial"/>
          <w:sz w:val="20"/>
          <w:lang w:val="tr-TR"/>
        </w:rPr>
      </w:pPr>
      <w:r w:rsidRPr="00A90FEC">
        <w:rPr>
          <w:rFonts w:ascii="Arial" w:hAnsi="Arial" w:cs="Arial"/>
          <w:sz w:val="20"/>
          <w:lang w:val="tr-TR"/>
        </w:rPr>
        <w:t>Tetkik</w:t>
      </w:r>
      <w:r w:rsidR="00DB73AA" w:rsidRPr="00A90FEC">
        <w:rPr>
          <w:rFonts w:ascii="Arial" w:hAnsi="Arial" w:cs="Arial"/>
          <w:sz w:val="20"/>
          <w:lang w:val="tr-TR"/>
        </w:rPr>
        <w:t xml:space="preserve"> ile ilgili dosya,  belgelendirme müdürüne verilmeden önce sekretarya, kontrol soru listesinden dosyada bulunması gereken tüm dokümanları kontrol eder, eksiği varsa ilgili baş denetçiye durumu bildirir ve tamamlar, dosya belgelendirme müdürüne tam olarak verilir. </w:t>
      </w:r>
    </w:p>
    <w:p w:rsidR="00D952A3" w:rsidRPr="00E57A22" w:rsidRDefault="00DB73AA" w:rsidP="009B771A">
      <w:pPr>
        <w:pStyle w:val="GvdeMetni"/>
        <w:spacing w:before="0" w:after="0" w:line="360" w:lineRule="auto"/>
        <w:rPr>
          <w:rFonts w:ascii="Arial" w:hAnsi="Arial" w:cs="Arial"/>
          <w:sz w:val="20"/>
        </w:rPr>
      </w:pPr>
      <w:r w:rsidRPr="00A90FEC">
        <w:rPr>
          <w:rFonts w:ascii="Arial" w:hAnsi="Arial" w:cs="Arial"/>
          <w:sz w:val="20"/>
        </w:rPr>
        <w:t xml:space="preserve">Belgelendirme Komitesi </w:t>
      </w:r>
      <w:r w:rsidR="00506CFF" w:rsidRPr="00A90FEC">
        <w:rPr>
          <w:rFonts w:ascii="Arial" w:hAnsi="Arial" w:cs="Arial"/>
          <w:sz w:val="20"/>
        </w:rPr>
        <w:t>tetkik</w:t>
      </w:r>
      <w:r w:rsidRPr="00A90FEC">
        <w:rPr>
          <w:rFonts w:ascii="Arial" w:hAnsi="Arial" w:cs="Arial"/>
          <w:sz w:val="20"/>
        </w:rPr>
        <w:t xml:space="preserve"> ekibinin </w:t>
      </w:r>
      <w:r w:rsidR="002B036D">
        <w:rPr>
          <w:rFonts w:ascii="Arial" w:hAnsi="Arial" w:cs="Arial"/>
          <w:sz w:val="20"/>
        </w:rPr>
        <w:t>TÜRCERT BELGELENDİRME</w:t>
      </w:r>
      <w:r w:rsidR="00356962">
        <w:rPr>
          <w:rFonts w:ascii="Arial" w:hAnsi="Arial" w:cs="Arial"/>
          <w:sz w:val="20"/>
        </w:rPr>
        <w:t xml:space="preserve"> </w:t>
      </w:r>
      <w:r w:rsidRPr="00A90FEC">
        <w:rPr>
          <w:rFonts w:ascii="Arial" w:hAnsi="Arial" w:cs="Arial"/>
          <w:sz w:val="20"/>
        </w:rPr>
        <w:t xml:space="preserve">politika ve </w:t>
      </w:r>
      <w:proofErr w:type="gramStart"/>
      <w:r w:rsidRPr="00A90FEC">
        <w:rPr>
          <w:rFonts w:ascii="Arial" w:hAnsi="Arial" w:cs="Arial"/>
          <w:sz w:val="20"/>
        </w:rPr>
        <w:t>prosedürlerine</w:t>
      </w:r>
      <w:proofErr w:type="gramEnd"/>
      <w:r w:rsidRPr="00A90FEC">
        <w:rPr>
          <w:rFonts w:ascii="Arial" w:hAnsi="Arial" w:cs="Arial"/>
          <w:sz w:val="20"/>
        </w:rPr>
        <w:t xml:space="preserve"> uygun bir </w:t>
      </w:r>
      <w:r w:rsidR="00506CFF" w:rsidRPr="00A90FEC">
        <w:rPr>
          <w:rFonts w:ascii="Arial" w:hAnsi="Arial" w:cs="Arial"/>
          <w:sz w:val="20"/>
        </w:rPr>
        <w:t>tetkik</w:t>
      </w:r>
      <w:r w:rsidRPr="00A90FEC">
        <w:rPr>
          <w:rFonts w:ascii="Arial" w:hAnsi="Arial" w:cs="Arial"/>
          <w:sz w:val="20"/>
        </w:rPr>
        <w:t xml:space="preserve"> gerçekleştirdikleri raporu gözden geçirerek belirleyeceklerdir. </w:t>
      </w:r>
      <w:r w:rsidR="00A90FEC" w:rsidRPr="00E57A22">
        <w:rPr>
          <w:rFonts w:ascii="Arial" w:hAnsi="Arial" w:cs="Arial"/>
          <w:sz w:val="20"/>
        </w:rPr>
        <w:t>ISO 9001, ISO 14001</w:t>
      </w:r>
      <w:r w:rsidR="00A90FEC" w:rsidRPr="00A90FEC">
        <w:rPr>
          <w:rFonts w:ascii="Arial" w:hAnsi="Arial" w:cs="Arial"/>
          <w:b/>
          <w:i/>
          <w:sz w:val="20"/>
        </w:rPr>
        <w:t xml:space="preserve"> </w:t>
      </w:r>
      <w:r w:rsidR="00A90FEC" w:rsidRPr="00A90FEC">
        <w:rPr>
          <w:rFonts w:ascii="Arial" w:hAnsi="Arial" w:cs="Arial"/>
          <w:sz w:val="20"/>
        </w:rPr>
        <w:t xml:space="preserve">ve </w:t>
      </w:r>
      <w:r w:rsidR="009B771A" w:rsidRPr="00A90FEC">
        <w:rPr>
          <w:rFonts w:ascii="Arial" w:hAnsi="Arial" w:cs="Arial"/>
          <w:sz w:val="20"/>
        </w:rPr>
        <w:t>ISO 22000</w:t>
      </w:r>
      <w:r w:rsidR="00392F5A" w:rsidRPr="00A90FEC">
        <w:rPr>
          <w:rFonts w:ascii="Arial" w:hAnsi="Arial" w:cs="Arial"/>
          <w:b/>
          <w:i/>
          <w:sz w:val="20"/>
        </w:rPr>
        <w:t xml:space="preserve"> </w:t>
      </w:r>
      <w:r w:rsidR="009B771A" w:rsidRPr="00A90FEC">
        <w:rPr>
          <w:rFonts w:ascii="Arial" w:hAnsi="Arial" w:cs="Arial"/>
          <w:sz w:val="20"/>
        </w:rPr>
        <w:t xml:space="preserve">raporları ile ilgili karar için ilgili </w:t>
      </w:r>
      <w:r w:rsidR="00A90FEC" w:rsidRPr="00E57A22">
        <w:rPr>
          <w:rFonts w:ascii="Arial" w:hAnsi="Arial" w:cs="Arial"/>
          <w:sz w:val="20"/>
        </w:rPr>
        <w:t>EA Kategorisinden (9001 ve 14001 için)</w:t>
      </w:r>
      <w:r w:rsidR="00A90FEC" w:rsidRPr="00A90FEC">
        <w:rPr>
          <w:rFonts w:ascii="Arial" w:hAnsi="Arial" w:cs="Arial"/>
          <w:sz w:val="20"/>
        </w:rPr>
        <w:t xml:space="preserve"> ve </w:t>
      </w:r>
      <w:r w:rsidR="009B771A" w:rsidRPr="00A90FEC">
        <w:rPr>
          <w:rFonts w:ascii="Arial" w:hAnsi="Arial" w:cs="Arial"/>
          <w:sz w:val="20"/>
        </w:rPr>
        <w:t>Gıda kategorisinden</w:t>
      </w:r>
      <w:r w:rsidR="00A90FEC" w:rsidRPr="00A90FEC">
        <w:rPr>
          <w:rFonts w:ascii="Arial" w:hAnsi="Arial" w:cs="Arial"/>
          <w:sz w:val="20"/>
        </w:rPr>
        <w:t xml:space="preserve"> (</w:t>
      </w:r>
      <w:r w:rsidR="00A90FEC" w:rsidRPr="00E57A22">
        <w:rPr>
          <w:rFonts w:ascii="Arial" w:hAnsi="Arial" w:cs="Arial"/>
          <w:sz w:val="20"/>
        </w:rPr>
        <w:t>22000</w:t>
      </w:r>
      <w:r w:rsidR="007913BA" w:rsidRPr="00E57A22">
        <w:rPr>
          <w:rFonts w:ascii="Arial" w:hAnsi="Arial" w:cs="Arial"/>
          <w:sz w:val="20"/>
        </w:rPr>
        <w:t xml:space="preserve"> </w:t>
      </w:r>
      <w:r w:rsidR="00A90FEC" w:rsidRPr="00E57A22">
        <w:rPr>
          <w:rFonts w:ascii="Arial" w:hAnsi="Arial" w:cs="Arial"/>
          <w:sz w:val="20"/>
        </w:rPr>
        <w:t>için</w:t>
      </w:r>
      <w:r w:rsidR="00A90FEC" w:rsidRPr="00A90FEC">
        <w:rPr>
          <w:rFonts w:ascii="Arial" w:hAnsi="Arial" w:cs="Arial"/>
          <w:sz w:val="20"/>
        </w:rPr>
        <w:t>)</w:t>
      </w:r>
      <w:r w:rsidR="009B771A" w:rsidRPr="00A90FEC">
        <w:rPr>
          <w:rFonts w:ascii="Arial" w:hAnsi="Arial" w:cs="Arial"/>
          <w:sz w:val="20"/>
        </w:rPr>
        <w:t xml:space="preserve"> atanmış belgelendirme komitesi üyesinin onayı gerekir</w:t>
      </w:r>
      <w:r w:rsidR="00A90FEC" w:rsidRPr="00A90FEC">
        <w:rPr>
          <w:rFonts w:ascii="Arial" w:hAnsi="Arial" w:cs="Arial"/>
          <w:sz w:val="20"/>
        </w:rPr>
        <w:t xml:space="preserve"> </w:t>
      </w:r>
      <w:r w:rsidR="00A90FEC" w:rsidRPr="00E57A22">
        <w:rPr>
          <w:rFonts w:ascii="Arial" w:hAnsi="Arial" w:cs="Arial"/>
          <w:sz w:val="20"/>
        </w:rPr>
        <w:t xml:space="preserve">(ilgili kodda atanmış </w:t>
      </w:r>
      <w:r w:rsidR="00A90FEC" w:rsidRPr="00720B24">
        <w:rPr>
          <w:rFonts w:ascii="Arial" w:hAnsi="Arial" w:cs="Arial"/>
          <w:sz w:val="20"/>
        </w:rPr>
        <w:t>denetçi</w:t>
      </w:r>
      <w:r w:rsidR="00F15112" w:rsidRPr="00720B24">
        <w:rPr>
          <w:rFonts w:ascii="Arial" w:hAnsi="Arial" w:cs="Arial"/>
          <w:sz w:val="20"/>
        </w:rPr>
        <w:t xml:space="preserve"> ve teknik </w:t>
      </w:r>
      <w:r w:rsidR="007F2995" w:rsidRPr="00720B24">
        <w:rPr>
          <w:rFonts w:ascii="Arial" w:hAnsi="Arial" w:cs="Arial"/>
          <w:sz w:val="20"/>
        </w:rPr>
        <w:t>uzman</w:t>
      </w:r>
      <w:r w:rsidR="00A90FEC" w:rsidRPr="00720B24">
        <w:rPr>
          <w:rFonts w:ascii="Arial" w:hAnsi="Arial" w:cs="Arial"/>
          <w:sz w:val="20"/>
        </w:rPr>
        <w:t>)</w:t>
      </w:r>
      <w:r w:rsidR="009B771A" w:rsidRPr="00720B24">
        <w:rPr>
          <w:rFonts w:ascii="Arial" w:hAnsi="Arial" w:cs="Arial"/>
          <w:sz w:val="20"/>
        </w:rPr>
        <w:t xml:space="preserve"> ve sonucu</w:t>
      </w:r>
      <w:r w:rsidR="009B771A" w:rsidRPr="00A90FEC">
        <w:rPr>
          <w:rFonts w:ascii="Arial" w:hAnsi="Arial" w:cs="Arial"/>
          <w:sz w:val="20"/>
        </w:rPr>
        <w:t xml:space="preserve"> belgelendirme müdürüne sunar.</w:t>
      </w:r>
      <w:r w:rsidR="009B771A" w:rsidRPr="00E57A22">
        <w:rPr>
          <w:rFonts w:ascii="Arial" w:hAnsi="Arial" w:cs="Arial"/>
          <w:sz w:val="20"/>
        </w:rPr>
        <w:t xml:space="preserve"> </w:t>
      </w:r>
      <w:r w:rsidR="00D952A3" w:rsidRPr="00E57A22">
        <w:rPr>
          <w:rFonts w:ascii="Arial" w:hAnsi="Arial" w:cs="Arial"/>
          <w:sz w:val="20"/>
        </w:rPr>
        <w:t xml:space="preserve">Çevre Yönetim sistemi ile ilgili </w:t>
      </w:r>
      <w:r w:rsidR="00F15AB1" w:rsidRPr="00E57A22">
        <w:rPr>
          <w:rFonts w:ascii="Arial" w:hAnsi="Arial" w:cs="Arial"/>
          <w:sz w:val="20"/>
        </w:rPr>
        <w:t>Karar vericiler</w:t>
      </w:r>
      <w:r w:rsidR="00D952A3" w:rsidRPr="00E57A22">
        <w:rPr>
          <w:rFonts w:ascii="Arial" w:hAnsi="Arial" w:cs="Arial"/>
          <w:sz w:val="20"/>
        </w:rPr>
        <w:t xml:space="preserve"> aşağıdaki bilgilere sahip olmalıdır. Ancak, bunlar ile sınırlı değildir.</w:t>
      </w:r>
    </w:p>
    <w:p w:rsidR="00D952A3" w:rsidRPr="00E57A22" w:rsidRDefault="00D952A3" w:rsidP="00D952A3">
      <w:pPr>
        <w:pStyle w:val="ListeParagraf"/>
        <w:widowControl w:val="0"/>
        <w:numPr>
          <w:ilvl w:val="0"/>
          <w:numId w:val="3"/>
        </w:numPr>
        <w:tabs>
          <w:tab w:val="clear" w:pos="720"/>
          <w:tab w:val="num" w:pos="142"/>
        </w:tabs>
        <w:autoSpaceDE w:val="0"/>
        <w:autoSpaceDN w:val="0"/>
        <w:adjustRightInd w:val="0"/>
        <w:spacing w:after="0"/>
        <w:ind w:left="426" w:right="2671" w:hanging="426"/>
        <w:jc w:val="both"/>
        <w:rPr>
          <w:rFonts w:ascii="Arial" w:hAnsi="Arial" w:cs="Arial"/>
          <w:sz w:val="20"/>
          <w:lang w:val="tr-TR"/>
        </w:rPr>
      </w:pPr>
      <w:proofErr w:type="gramStart"/>
      <w:r w:rsidRPr="00E57A22">
        <w:rPr>
          <w:rFonts w:ascii="Arial" w:hAnsi="Arial" w:cs="Arial"/>
          <w:sz w:val="20"/>
          <w:lang w:val="tr-TR"/>
        </w:rPr>
        <w:t>EMS teknik alanındaki çevresel terimlere ve tanımlara ilişkin bilgi.</w:t>
      </w:r>
      <w:proofErr w:type="gramEnd"/>
    </w:p>
    <w:p w:rsidR="00D952A3" w:rsidRPr="00E57A22" w:rsidRDefault="00D952A3" w:rsidP="00D952A3">
      <w:pPr>
        <w:pStyle w:val="ListeParagraf"/>
        <w:widowControl w:val="0"/>
        <w:numPr>
          <w:ilvl w:val="0"/>
          <w:numId w:val="3"/>
        </w:numPr>
        <w:tabs>
          <w:tab w:val="clear" w:pos="720"/>
          <w:tab w:val="num" w:pos="142"/>
        </w:tabs>
        <w:autoSpaceDE w:val="0"/>
        <w:autoSpaceDN w:val="0"/>
        <w:adjustRightInd w:val="0"/>
        <w:spacing w:after="0"/>
        <w:ind w:left="284" w:right="1535" w:hanging="295"/>
        <w:jc w:val="both"/>
        <w:rPr>
          <w:rFonts w:ascii="Arial" w:hAnsi="Arial" w:cs="Arial"/>
          <w:sz w:val="20"/>
          <w:lang w:val="tr-TR"/>
        </w:rPr>
      </w:pPr>
      <w:r w:rsidRPr="00E57A22">
        <w:rPr>
          <w:rFonts w:ascii="Arial" w:hAnsi="Arial" w:cs="Arial"/>
          <w:sz w:val="20"/>
          <w:lang w:val="tr-TR"/>
        </w:rPr>
        <w:t>Çevre boyutlarının ve etkilerinin yanı sıra bunların önemini belirlemeye yönelik süreçlere ilişkin bilgi.</w:t>
      </w:r>
    </w:p>
    <w:p w:rsidR="00D952A3" w:rsidRPr="00E57A22" w:rsidRDefault="00D952A3" w:rsidP="00D952A3">
      <w:pPr>
        <w:pStyle w:val="ListeParagraf"/>
        <w:widowControl w:val="0"/>
        <w:numPr>
          <w:ilvl w:val="0"/>
          <w:numId w:val="3"/>
        </w:numPr>
        <w:tabs>
          <w:tab w:val="clear" w:pos="720"/>
          <w:tab w:val="num" w:pos="142"/>
        </w:tabs>
        <w:autoSpaceDE w:val="0"/>
        <w:autoSpaceDN w:val="0"/>
        <w:adjustRightInd w:val="0"/>
        <w:spacing w:after="0"/>
        <w:ind w:left="284" w:right="1535" w:hanging="295"/>
        <w:jc w:val="both"/>
        <w:rPr>
          <w:rFonts w:ascii="Arial" w:hAnsi="Arial" w:cs="Arial"/>
          <w:sz w:val="20"/>
          <w:lang w:val="tr-TR"/>
        </w:rPr>
      </w:pPr>
      <w:proofErr w:type="gramStart"/>
      <w:r w:rsidRPr="00E57A22">
        <w:rPr>
          <w:rFonts w:ascii="Arial" w:hAnsi="Arial" w:cs="Arial"/>
          <w:sz w:val="20"/>
          <w:lang w:val="tr-TR"/>
        </w:rPr>
        <w:t xml:space="preserve">Çevresel performans değerlendirmesi hakkında bilgi. </w:t>
      </w:r>
      <w:proofErr w:type="gramEnd"/>
      <w:r w:rsidRPr="00E57A22">
        <w:rPr>
          <w:rFonts w:ascii="Arial" w:hAnsi="Arial" w:cs="Arial"/>
          <w:sz w:val="20"/>
          <w:lang w:val="tr-TR"/>
        </w:rPr>
        <w:t>(</w:t>
      </w:r>
      <w:proofErr w:type="gramStart"/>
      <w:r w:rsidRPr="00E57A22">
        <w:rPr>
          <w:rFonts w:ascii="Arial" w:hAnsi="Arial" w:cs="Arial"/>
          <w:sz w:val="20"/>
          <w:lang w:val="tr-TR"/>
        </w:rPr>
        <w:t>NOT:ISO</w:t>
      </w:r>
      <w:proofErr w:type="gramEnd"/>
      <w:r w:rsidRPr="00E57A22">
        <w:rPr>
          <w:rFonts w:ascii="Arial" w:hAnsi="Arial" w:cs="Arial"/>
          <w:sz w:val="20"/>
          <w:lang w:val="tr-TR"/>
        </w:rPr>
        <w:t xml:space="preserve"> 14031, çevresel performans değerlendirmesi konusunda daha detaylı bilgi sunmaktadır.)</w:t>
      </w:r>
    </w:p>
    <w:p w:rsidR="00D952A3" w:rsidRPr="00E57A22" w:rsidRDefault="00D952A3" w:rsidP="00D952A3">
      <w:pPr>
        <w:pStyle w:val="ListeParagraf"/>
        <w:widowControl w:val="0"/>
        <w:numPr>
          <w:ilvl w:val="0"/>
          <w:numId w:val="3"/>
        </w:numPr>
        <w:tabs>
          <w:tab w:val="clear" w:pos="720"/>
          <w:tab w:val="num" w:pos="142"/>
        </w:tabs>
        <w:autoSpaceDE w:val="0"/>
        <w:autoSpaceDN w:val="0"/>
        <w:adjustRightInd w:val="0"/>
        <w:spacing w:after="0"/>
        <w:ind w:left="284" w:right="1535" w:hanging="295"/>
        <w:jc w:val="both"/>
        <w:rPr>
          <w:rFonts w:ascii="Arial" w:hAnsi="Arial" w:cs="Arial"/>
          <w:sz w:val="20"/>
          <w:lang w:val="tr-TR"/>
        </w:rPr>
      </w:pPr>
      <w:proofErr w:type="gramStart"/>
      <w:r w:rsidRPr="00E57A22">
        <w:rPr>
          <w:rFonts w:ascii="Arial" w:hAnsi="Arial" w:cs="Arial"/>
          <w:sz w:val="20"/>
          <w:lang w:val="tr-TR"/>
        </w:rPr>
        <w:t>Yürürlükte olan yasal şartlara ve diğer şartlara ilişkin bilgi.</w:t>
      </w:r>
      <w:proofErr w:type="gramEnd"/>
    </w:p>
    <w:p w:rsidR="00075326" w:rsidRPr="00E57A22" w:rsidRDefault="00075326" w:rsidP="00075326">
      <w:pPr>
        <w:pStyle w:val="ListeParagraf"/>
        <w:widowControl w:val="0"/>
        <w:autoSpaceDE w:val="0"/>
        <w:autoSpaceDN w:val="0"/>
        <w:adjustRightInd w:val="0"/>
        <w:spacing w:after="0"/>
        <w:ind w:left="284" w:right="1535"/>
        <w:jc w:val="both"/>
        <w:rPr>
          <w:rFonts w:ascii="Arial" w:hAnsi="Arial" w:cs="Arial"/>
          <w:sz w:val="20"/>
          <w:lang w:val="tr-TR"/>
        </w:rPr>
      </w:pPr>
    </w:p>
    <w:p w:rsidR="00075326" w:rsidRPr="00E57A22" w:rsidRDefault="00075326" w:rsidP="00075326">
      <w:pPr>
        <w:pStyle w:val="ListeParagraf"/>
        <w:widowControl w:val="0"/>
        <w:autoSpaceDE w:val="0"/>
        <w:autoSpaceDN w:val="0"/>
        <w:adjustRightInd w:val="0"/>
        <w:spacing w:after="0"/>
        <w:ind w:left="284" w:right="1535"/>
        <w:jc w:val="both"/>
        <w:rPr>
          <w:rFonts w:ascii="Arial" w:hAnsi="Arial" w:cs="Arial"/>
          <w:sz w:val="20"/>
          <w:lang w:val="tr-TR"/>
        </w:rPr>
      </w:pPr>
      <w:r w:rsidRPr="00E57A22">
        <w:rPr>
          <w:rFonts w:ascii="Arial" w:hAnsi="Arial" w:cs="Arial"/>
          <w:sz w:val="20"/>
          <w:lang w:val="tr-TR"/>
        </w:rPr>
        <w:t>Karar alıcılar ISO 17021 EK-A kapsamında aşağıdaki bilgilere sahip olmalıdır.</w:t>
      </w:r>
    </w:p>
    <w:p w:rsidR="00075326" w:rsidRPr="00E57A22" w:rsidRDefault="00075326" w:rsidP="00075326">
      <w:pPr>
        <w:pStyle w:val="ListeParagraf"/>
        <w:widowControl w:val="0"/>
        <w:autoSpaceDE w:val="0"/>
        <w:autoSpaceDN w:val="0"/>
        <w:adjustRightInd w:val="0"/>
        <w:spacing w:after="0"/>
        <w:ind w:left="284" w:right="1535"/>
        <w:jc w:val="both"/>
        <w:rPr>
          <w:rFonts w:ascii="Arial" w:hAnsi="Arial" w:cs="Arial"/>
          <w:sz w:val="20"/>
          <w:lang w:val="tr-TR"/>
        </w:rPr>
      </w:pPr>
    </w:p>
    <w:p w:rsidR="00075326" w:rsidRPr="00E57A22" w:rsidRDefault="00075326" w:rsidP="00075326">
      <w:pPr>
        <w:numPr>
          <w:ilvl w:val="0"/>
          <w:numId w:val="25"/>
        </w:numPr>
        <w:shd w:val="clear" w:color="auto" w:fill="FFFFFF"/>
        <w:spacing w:before="0" w:after="0"/>
        <w:jc w:val="both"/>
        <w:rPr>
          <w:rFonts w:ascii="Arial" w:hAnsi="Arial" w:cs="Arial"/>
          <w:sz w:val="20"/>
          <w:lang w:val="tr-TR"/>
        </w:rPr>
      </w:pPr>
      <w:r w:rsidRPr="00E57A22">
        <w:rPr>
          <w:rFonts w:ascii="Arial" w:hAnsi="Arial" w:cs="Arial"/>
          <w:sz w:val="20"/>
          <w:lang w:val="tr-TR"/>
        </w:rPr>
        <w:t>Tetkik prensipleri, uygulamaları ve tekniklerinin bilgisi</w:t>
      </w:r>
    </w:p>
    <w:p w:rsidR="00075326" w:rsidRPr="00E57A22" w:rsidRDefault="002B036D" w:rsidP="00075326">
      <w:pPr>
        <w:numPr>
          <w:ilvl w:val="0"/>
          <w:numId w:val="25"/>
        </w:numPr>
        <w:shd w:val="clear" w:color="auto" w:fill="FFFFFF"/>
        <w:spacing w:before="0" w:after="0"/>
        <w:jc w:val="both"/>
        <w:rPr>
          <w:rFonts w:ascii="Arial" w:hAnsi="Arial" w:cs="Arial"/>
          <w:sz w:val="20"/>
          <w:lang w:val="tr-TR"/>
        </w:rPr>
      </w:pPr>
      <w:r>
        <w:rPr>
          <w:rFonts w:ascii="Arial" w:hAnsi="Arial" w:cs="Arial"/>
          <w:sz w:val="20"/>
          <w:lang w:val="tr-TR"/>
        </w:rPr>
        <w:t>Belirli yönetim si</w:t>
      </w:r>
      <w:r w:rsidR="00075326" w:rsidRPr="00E57A22">
        <w:rPr>
          <w:rFonts w:ascii="Arial" w:hAnsi="Arial" w:cs="Arial"/>
          <w:sz w:val="20"/>
          <w:lang w:val="tr-TR"/>
        </w:rPr>
        <w:t>stem standartları/hüküm ifade eden dokümanların bilgisi</w:t>
      </w:r>
    </w:p>
    <w:p w:rsidR="00075326" w:rsidRPr="00E57A22" w:rsidRDefault="002B036D" w:rsidP="00075326">
      <w:pPr>
        <w:numPr>
          <w:ilvl w:val="0"/>
          <w:numId w:val="25"/>
        </w:numPr>
        <w:shd w:val="clear" w:color="auto" w:fill="FFFFFF"/>
        <w:spacing w:before="0" w:after="0"/>
        <w:jc w:val="both"/>
        <w:rPr>
          <w:rFonts w:ascii="Arial" w:hAnsi="Arial" w:cs="Arial"/>
          <w:sz w:val="20"/>
          <w:lang w:val="tr-TR"/>
        </w:rPr>
      </w:pPr>
      <w:r>
        <w:rPr>
          <w:rFonts w:ascii="Arial" w:hAnsi="Arial" w:cs="Arial"/>
          <w:sz w:val="20"/>
          <w:lang w:val="tr-TR"/>
        </w:rPr>
        <w:t>TÜRCERT</w:t>
      </w:r>
      <w:r w:rsidR="00075326" w:rsidRPr="00E57A22">
        <w:rPr>
          <w:rFonts w:ascii="Arial" w:hAnsi="Arial" w:cs="Arial"/>
          <w:sz w:val="20"/>
          <w:lang w:val="tr-TR"/>
        </w:rPr>
        <w:t xml:space="preserve"> BELGELENDİRME </w:t>
      </w:r>
      <w:proofErr w:type="gramStart"/>
      <w:r w:rsidR="00075326" w:rsidRPr="00E57A22">
        <w:rPr>
          <w:rFonts w:ascii="Arial" w:hAnsi="Arial" w:cs="Arial"/>
          <w:sz w:val="20"/>
          <w:lang w:val="tr-TR"/>
        </w:rPr>
        <w:t>proseslerinin</w:t>
      </w:r>
      <w:proofErr w:type="gramEnd"/>
      <w:r w:rsidR="00075326" w:rsidRPr="00E57A22">
        <w:rPr>
          <w:rFonts w:ascii="Arial" w:hAnsi="Arial" w:cs="Arial"/>
          <w:sz w:val="20"/>
          <w:lang w:val="tr-TR"/>
        </w:rPr>
        <w:t xml:space="preserve"> bilgisi</w:t>
      </w:r>
    </w:p>
    <w:p w:rsidR="00075326" w:rsidRPr="00E57A22" w:rsidRDefault="00075326" w:rsidP="00075326">
      <w:pPr>
        <w:numPr>
          <w:ilvl w:val="0"/>
          <w:numId w:val="25"/>
        </w:numPr>
        <w:shd w:val="clear" w:color="auto" w:fill="FFFFFF"/>
        <w:spacing w:before="0" w:after="0"/>
        <w:jc w:val="both"/>
        <w:rPr>
          <w:rFonts w:ascii="Arial" w:hAnsi="Arial" w:cs="Arial"/>
          <w:sz w:val="20"/>
          <w:lang w:val="tr-TR"/>
        </w:rPr>
      </w:pPr>
      <w:r w:rsidRPr="00E57A22">
        <w:rPr>
          <w:rFonts w:ascii="Arial" w:hAnsi="Arial" w:cs="Arial"/>
          <w:sz w:val="20"/>
          <w:lang w:val="tr-TR"/>
        </w:rPr>
        <w:t>Müşterinin yaptığı iş alanının bilgisi</w:t>
      </w:r>
    </w:p>
    <w:p w:rsidR="00D952A3" w:rsidRDefault="00D952A3" w:rsidP="009B771A">
      <w:pPr>
        <w:pStyle w:val="GvdeMetni"/>
        <w:spacing w:before="0" w:after="0" w:line="360" w:lineRule="auto"/>
        <w:rPr>
          <w:rFonts w:ascii="Arial" w:hAnsi="Arial" w:cs="Arial"/>
          <w:b/>
          <w:i/>
          <w:sz w:val="20"/>
        </w:rPr>
      </w:pPr>
    </w:p>
    <w:p w:rsidR="00DB73AA" w:rsidRPr="00A90FEC" w:rsidRDefault="00D952A3" w:rsidP="009B771A">
      <w:pPr>
        <w:pStyle w:val="GvdeMetni"/>
        <w:spacing w:before="0" w:after="0" w:line="360" w:lineRule="auto"/>
        <w:rPr>
          <w:rFonts w:ascii="Arial" w:hAnsi="Arial" w:cs="Arial"/>
          <w:sz w:val="20"/>
        </w:rPr>
      </w:pPr>
      <w:r>
        <w:rPr>
          <w:rFonts w:ascii="Arial" w:hAnsi="Arial" w:cs="Arial"/>
          <w:sz w:val="20"/>
        </w:rPr>
        <w:t xml:space="preserve">Komite </w:t>
      </w:r>
      <w:r w:rsidR="00DB73AA" w:rsidRPr="00A90FEC">
        <w:rPr>
          <w:rFonts w:ascii="Arial" w:hAnsi="Arial" w:cs="Arial"/>
          <w:sz w:val="20"/>
        </w:rPr>
        <w:t>Gözden geçirme</w:t>
      </w:r>
      <w:r>
        <w:rPr>
          <w:rFonts w:ascii="Arial" w:hAnsi="Arial" w:cs="Arial"/>
          <w:sz w:val="20"/>
        </w:rPr>
        <w:t>sinde</w:t>
      </w:r>
      <w:r w:rsidR="00DB73AA" w:rsidRPr="00A90FEC">
        <w:rPr>
          <w:rFonts w:ascii="Arial" w:hAnsi="Arial" w:cs="Arial"/>
          <w:sz w:val="20"/>
        </w:rPr>
        <w:t xml:space="preserve"> aşağıdaki konulara bakılır; </w:t>
      </w:r>
    </w:p>
    <w:p w:rsidR="00D952A3" w:rsidRPr="00D952A3" w:rsidRDefault="00DB73AA" w:rsidP="00D952A3">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Yapılan </w:t>
      </w:r>
      <w:r w:rsidR="00A90FEC" w:rsidRPr="00A90FEC">
        <w:rPr>
          <w:rFonts w:ascii="Arial" w:hAnsi="Arial" w:cs="Arial"/>
          <w:sz w:val="20"/>
          <w:lang w:val="tr-TR"/>
        </w:rPr>
        <w:t>tetkikte</w:t>
      </w:r>
      <w:r w:rsidRPr="00A90FEC">
        <w:rPr>
          <w:rFonts w:ascii="Arial" w:hAnsi="Arial" w:cs="Arial"/>
          <w:sz w:val="20"/>
          <w:lang w:val="tr-TR"/>
        </w:rPr>
        <w:t xml:space="preserve"> yeterli bulguların </w:t>
      </w:r>
      <w:r w:rsidR="00506CFF" w:rsidRPr="00A90FEC">
        <w:rPr>
          <w:rFonts w:ascii="Arial" w:hAnsi="Arial" w:cs="Arial"/>
          <w:sz w:val="20"/>
          <w:lang w:val="tr-TR"/>
        </w:rPr>
        <w:t>tetkik</w:t>
      </w:r>
      <w:r w:rsidRPr="00A90FEC">
        <w:rPr>
          <w:rFonts w:ascii="Arial" w:hAnsi="Arial" w:cs="Arial"/>
          <w:sz w:val="20"/>
          <w:lang w:val="tr-TR"/>
        </w:rPr>
        <w:t xml:space="preserve"> ekibi tarafından belirtilmiş olması,</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Rapor ile </w:t>
      </w:r>
      <w:r w:rsidR="00506CFF" w:rsidRPr="00A90FEC">
        <w:rPr>
          <w:rFonts w:ascii="Arial" w:hAnsi="Arial" w:cs="Arial"/>
          <w:sz w:val="20"/>
          <w:lang w:val="tr-TR"/>
        </w:rPr>
        <w:t>tetkik</w:t>
      </w:r>
      <w:r w:rsidRPr="00A90FEC">
        <w:rPr>
          <w:rFonts w:ascii="Arial" w:hAnsi="Arial" w:cs="Arial"/>
          <w:sz w:val="20"/>
          <w:lang w:val="tr-TR"/>
        </w:rPr>
        <w:t xml:space="preserve"> ekibi tarafından verilen bilgiler ilgili standart ve kapsamda belgelendirme yapmaya yeterli olması,</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Uygulanabilir yasal şartların denetlenmiş olması,</w:t>
      </w:r>
    </w:p>
    <w:p w:rsidR="00DB73AA" w:rsidRPr="00A90FEC" w:rsidRDefault="00506CFF">
      <w:pPr>
        <w:numPr>
          <w:ilvl w:val="0"/>
          <w:numId w:val="3"/>
        </w:numPr>
        <w:tabs>
          <w:tab w:val="clear" w:pos="720"/>
          <w:tab w:val="num" w:pos="180"/>
        </w:tabs>
        <w:spacing w:before="0" w:after="0" w:line="360" w:lineRule="auto"/>
        <w:ind w:left="0" w:firstLine="0"/>
        <w:jc w:val="both"/>
        <w:rPr>
          <w:rFonts w:ascii="Arial" w:hAnsi="Arial" w:cs="Arial"/>
          <w:b/>
          <w:i/>
          <w:sz w:val="20"/>
          <w:lang w:val="tr-TR"/>
        </w:rPr>
      </w:pPr>
      <w:r w:rsidRPr="00A90FEC">
        <w:rPr>
          <w:rFonts w:ascii="Arial" w:hAnsi="Arial" w:cs="Arial"/>
          <w:sz w:val="20"/>
          <w:lang w:val="tr-TR"/>
        </w:rPr>
        <w:t>Tetkik</w:t>
      </w:r>
      <w:r w:rsidR="00DB73AA" w:rsidRPr="00A90FEC">
        <w:rPr>
          <w:rFonts w:ascii="Arial" w:hAnsi="Arial" w:cs="Arial"/>
          <w:sz w:val="20"/>
          <w:lang w:val="tr-TR"/>
        </w:rPr>
        <w:t xml:space="preserve">e göre uygun </w:t>
      </w:r>
      <w:r w:rsidRPr="00A90FEC">
        <w:rPr>
          <w:rFonts w:ascii="Arial" w:hAnsi="Arial" w:cs="Arial"/>
          <w:sz w:val="20"/>
          <w:lang w:val="tr-TR"/>
        </w:rPr>
        <w:t>tetkik</w:t>
      </w:r>
      <w:r w:rsidR="00DB73AA" w:rsidRPr="00A90FEC">
        <w:rPr>
          <w:rFonts w:ascii="Arial" w:hAnsi="Arial" w:cs="Arial"/>
          <w:sz w:val="20"/>
          <w:lang w:val="tr-TR"/>
        </w:rPr>
        <w:t xml:space="preserve"> planının yapılmış olması</w:t>
      </w:r>
      <w:r w:rsidR="00DB73AA" w:rsidRPr="00A90FEC">
        <w:rPr>
          <w:rFonts w:ascii="Arial" w:hAnsi="Arial" w:cs="Arial"/>
          <w:b/>
          <w:i/>
          <w:sz w:val="20"/>
          <w:lang w:val="tr-TR"/>
        </w:rPr>
        <w:t>,</w:t>
      </w:r>
      <w:r w:rsidR="00451AF0" w:rsidRPr="00A90FEC">
        <w:rPr>
          <w:rFonts w:ascii="Arial" w:hAnsi="Arial" w:cs="Arial"/>
          <w:b/>
          <w:i/>
          <w:sz w:val="20"/>
          <w:lang w:val="tr-TR"/>
        </w:rPr>
        <w:t xml:space="preserve"> </w:t>
      </w:r>
      <w:r w:rsidR="00451AF0" w:rsidRPr="00A90FEC">
        <w:rPr>
          <w:rFonts w:ascii="Arial" w:hAnsi="Arial" w:cs="Arial"/>
          <w:sz w:val="20"/>
          <w:lang w:val="tr-TR"/>
        </w:rPr>
        <w:t xml:space="preserve">standart madde numaralarını içermesi, ilgili </w:t>
      </w:r>
      <w:proofErr w:type="gramStart"/>
      <w:r w:rsidR="00451AF0" w:rsidRPr="00A90FEC">
        <w:rPr>
          <w:rFonts w:ascii="Arial" w:hAnsi="Arial" w:cs="Arial"/>
          <w:sz w:val="20"/>
          <w:lang w:val="tr-TR"/>
        </w:rPr>
        <w:t>proseslerin</w:t>
      </w:r>
      <w:proofErr w:type="gramEnd"/>
      <w:r w:rsidR="00451AF0" w:rsidRPr="00A90FEC">
        <w:rPr>
          <w:rFonts w:ascii="Arial" w:hAnsi="Arial" w:cs="Arial"/>
          <w:sz w:val="20"/>
          <w:lang w:val="tr-TR"/>
        </w:rPr>
        <w:t xml:space="preserve"> tanımlanması </w:t>
      </w:r>
      <w:proofErr w:type="spellStart"/>
      <w:r w:rsidR="00451AF0" w:rsidRPr="00A90FEC">
        <w:rPr>
          <w:rFonts w:ascii="Arial" w:hAnsi="Arial" w:cs="Arial"/>
          <w:sz w:val="20"/>
          <w:lang w:val="tr-TR"/>
        </w:rPr>
        <w:t>v.b</w:t>
      </w:r>
      <w:proofErr w:type="spellEnd"/>
      <w:r w:rsidR="00451AF0" w:rsidRPr="00A90FEC">
        <w:rPr>
          <w:rFonts w:ascii="Arial" w:hAnsi="Arial" w:cs="Arial"/>
          <w:sz w:val="20"/>
          <w:lang w:val="tr-TR"/>
        </w:rPr>
        <w:t xml:space="preserve"> </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Önerilen belgelendirme kapsamı kabul edilebilir ve bu kapsamdaki tüm faaliyetlerin denetlenmiş olması,</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Eğer akredite bir belgelendirme isteniyor ise bu kapsam </w:t>
      </w:r>
      <w:r w:rsidR="002B036D">
        <w:rPr>
          <w:rFonts w:ascii="Arial" w:hAnsi="Arial" w:cs="Arial"/>
          <w:sz w:val="20"/>
          <w:lang w:val="tr-TR"/>
        </w:rPr>
        <w:t xml:space="preserve">TÜRCERT BELGELENDİRME </w:t>
      </w:r>
      <w:r w:rsidRPr="00A90FEC">
        <w:rPr>
          <w:rFonts w:ascii="Arial" w:hAnsi="Arial" w:cs="Arial"/>
          <w:sz w:val="20"/>
          <w:lang w:val="tr-TR"/>
        </w:rPr>
        <w:t xml:space="preserve">akreditasyon kapsamlarının içermesi, </w:t>
      </w:r>
    </w:p>
    <w:p w:rsidR="00DB73AA" w:rsidRPr="00A90FEC" w:rsidRDefault="00506CFF">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Tetkik</w:t>
      </w:r>
      <w:r w:rsidR="00DB73AA" w:rsidRPr="00A90FEC">
        <w:rPr>
          <w:rFonts w:ascii="Arial" w:hAnsi="Arial" w:cs="Arial"/>
          <w:sz w:val="20"/>
          <w:lang w:val="tr-TR"/>
        </w:rPr>
        <w:t xml:space="preserve"> ekibinin gidilen </w:t>
      </w:r>
      <w:r w:rsidRPr="00A90FEC">
        <w:rPr>
          <w:rFonts w:ascii="Arial" w:hAnsi="Arial" w:cs="Arial"/>
          <w:sz w:val="20"/>
          <w:lang w:val="tr-TR"/>
        </w:rPr>
        <w:t>tetkik</w:t>
      </w:r>
      <w:r w:rsidR="00DB73AA" w:rsidRPr="00A90FEC">
        <w:rPr>
          <w:rFonts w:ascii="Arial" w:hAnsi="Arial" w:cs="Arial"/>
          <w:sz w:val="20"/>
          <w:lang w:val="tr-TR"/>
        </w:rPr>
        <w:t xml:space="preserve"> için yeterli ve uygun koda sahip olması,</w:t>
      </w:r>
    </w:p>
    <w:p w:rsidR="00DB73AA" w:rsidRPr="00A90FEC" w:rsidRDefault="00506CFF">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Tetkik</w:t>
      </w:r>
      <w:r w:rsidR="00DB73AA" w:rsidRPr="00A90FEC">
        <w:rPr>
          <w:rFonts w:ascii="Arial" w:hAnsi="Arial" w:cs="Arial"/>
          <w:sz w:val="20"/>
          <w:lang w:val="tr-TR"/>
        </w:rPr>
        <w:t xml:space="preserve"> süresinin yeterliliği,</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Gerçekleşen </w:t>
      </w:r>
      <w:r w:rsidR="00506CFF" w:rsidRPr="00A90FEC">
        <w:rPr>
          <w:rFonts w:ascii="Arial" w:hAnsi="Arial" w:cs="Arial"/>
          <w:sz w:val="20"/>
          <w:lang w:val="tr-TR"/>
        </w:rPr>
        <w:t>tetkik</w:t>
      </w:r>
      <w:r w:rsidR="00356962">
        <w:rPr>
          <w:rFonts w:ascii="Arial" w:hAnsi="Arial" w:cs="Arial"/>
          <w:sz w:val="20"/>
          <w:lang w:val="tr-TR"/>
        </w:rPr>
        <w:t xml:space="preserve"> </w:t>
      </w:r>
      <w:r w:rsidRPr="00A90FEC">
        <w:rPr>
          <w:rFonts w:ascii="Arial" w:hAnsi="Arial" w:cs="Arial"/>
          <w:sz w:val="20"/>
          <w:lang w:val="tr-TR"/>
        </w:rPr>
        <w:t xml:space="preserve">raporunun </w:t>
      </w:r>
      <w:r w:rsidR="002B036D">
        <w:rPr>
          <w:rFonts w:ascii="Arial" w:hAnsi="Arial" w:cs="Arial"/>
          <w:sz w:val="20"/>
          <w:lang w:val="tr-TR"/>
        </w:rPr>
        <w:t xml:space="preserve">TÜRCERT BELGELENDİRME </w:t>
      </w:r>
      <w:r w:rsidRPr="00A90FEC">
        <w:rPr>
          <w:rFonts w:ascii="Arial" w:hAnsi="Arial" w:cs="Arial"/>
          <w:sz w:val="20"/>
          <w:lang w:val="tr-TR"/>
        </w:rPr>
        <w:t xml:space="preserve">raporlama standartlarına uygunluğu. </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Uygunsuzluğun doğru sınıflandırılması ve objektif delillerin yeterliliği,</w:t>
      </w:r>
    </w:p>
    <w:p w:rsidR="00DB73AA" w:rsidRPr="00A90FEC" w:rsidRDefault="00DB73AA">
      <w:pPr>
        <w:spacing w:line="360" w:lineRule="auto"/>
        <w:jc w:val="both"/>
        <w:rPr>
          <w:rFonts w:ascii="Arial" w:hAnsi="Arial" w:cs="Arial"/>
          <w:sz w:val="20"/>
          <w:lang w:val="tr-TR"/>
        </w:rPr>
      </w:pPr>
      <w:r w:rsidRPr="00A90FEC">
        <w:rPr>
          <w:rFonts w:ascii="Arial" w:hAnsi="Arial" w:cs="Arial"/>
          <w:sz w:val="20"/>
          <w:lang w:val="tr-TR"/>
        </w:rPr>
        <w:t xml:space="preserve">Gözden geçirme kayıtları </w:t>
      </w:r>
      <w:r w:rsidR="00506CFF" w:rsidRPr="00A90FEC">
        <w:rPr>
          <w:rFonts w:ascii="Arial" w:hAnsi="Arial" w:cs="Arial"/>
          <w:sz w:val="20"/>
          <w:lang w:val="tr-TR"/>
        </w:rPr>
        <w:t>tetkik</w:t>
      </w:r>
      <w:r w:rsidRPr="00A90FEC">
        <w:rPr>
          <w:rFonts w:ascii="Arial" w:hAnsi="Arial" w:cs="Arial"/>
          <w:sz w:val="20"/>
          <w:lang w:val="tr-TR"/>
        </w:rPr>
        <w:t xml:space="preserve"> raporunun </w:t>
      </w:r>
      <w:r w:rsidR="00506CFF" w:rsidRPr="00A90FEC">
        <w:rPr>
          <w:rFonts w:ascii="Arial" w:hAnsi="Arial" w:cs="Arial"/>
          <w:sz w:val="20"/>
          <w:lang w:val="tr-TR"/>
        </w:rPr>
        <w:t>tetkik</w:t>
      </w:r>
      <w:r w:rsidRPr="00A90FEC">
        <w:rPr>
          <w:rFonts w:ascii="Arial" w:hAnsi="Arial" w:cs="Arial"/>
          <w:sz w:val="20"/>
          <w:lang w:val="tr-TR"/>
        </w:rPr>
        <w:t xml:space="preserve">in kurallarına uygun ve </w:t>
      </w:r>
      <w:r w:rsidR="00506CFF" w:rsidRPr="00A90FEC">
        <w:rPr>
          <w:rFonts w:ascii="Arial" w:hAnsi="Arial" w:cs="Arial"/>
          <w:sz w:val="20"/>
          <w:lang w:val="tr-TR"/>
        </w:rPr>
        <w:t>tetkik</w:t>
      </w:r>
      <w:r w:rsidRPr="00A90FEC">
        <w:rPr>
          <w:rFonts w:ascii="Arial" w:hAnsi="Arial" w:cs="Arial"/>
          <w:sz w:val="20"/>
          <w:lang w:val="tr-TR"/>
        </w:rPr>
        <w:t xml:space="preserve"> </w:t>
      </w:r>
      <w:proofErr w:type="gramStart"/>
      <w:r w:rsidRPr="00A90FEC">
        <w:rPr>
          <w:rFonts w:ascii="Arial" w:hAnsi="Arial" w:cs="Arial"/>
          <w:sz w:val="20"/>
          <w:lang w:val="tr-TR"/>
        </w:rPr>
        <w:t>kriterine</w:t>
      </w:r>
      <w:proofErr w:type="gramEnd"/>
      <w:r w:rsidRPr="00A90FEC">
        <w:rPr>
          <w:rFonts w:ascii="Arial" w:hAnsi="Arial" w:cs="Arial"/>
          <w:sz w:val="20"/>
          <w:lang w:val="tr-TR"/>
        </w:rPr>
        <w:t xml:space="preserve"> uygun yapıldığını anlamlı bir şekilde ortaya koyuyor olmalıdır. Gözden geçirme sırasında ayrıca </w:t>
      </w:r>
      <w:r w:rsidR="00506CFF" w:rsidRPr="00A90FEC">
        <w:rPr>
          <w:rFonts w:ascii="Arial" w:hAnsi="Arial" w:cs="Arial"/>
          <w:sz w:val="20"/>
          <w:lang w:val="tr-TR"/>
        </w:rPr>
        <w:t>tetkik</w:t>
      </w:r>
      <w:r w:rsidRPr="00A90FEC">
        <w:rPr>
          <w:rFonts w:ascii="Arial" w:hAnsi="Arial" w:cs="Arial"/>
          <w:sz w:val="20"/>
          <w:lang w:val="tr-TR"/>
        </w:rPr>
        <w:t xml:space="preserve"> sırasında kaydedilen uygunsuzlukların nedenleri, belgelendirme kapsamına uygunluğu, doğru uygunsuzluk kategorisine göre belirtilmiş olması </w:t>
      </w:r>
      <w:r w:rsidRPr="00A90FEC">
        <w:rPr>
          <w:rFonts w:ascii="Arial" w:hAnsi="Arial" w:cs="Arial"/>
          <w:sz w:val="20"/>
          <w:lang w:val="tr-TR"/>
        </w:rPr>
        <w:lastRenderedPageBreak/>
        <w:t xml:space="preserve">gerekmektedir. </w:t>
      </w:r>
      <w:r w:rsidR="00451AF0" w:rsidRPr="00A90FEC">
        <w:rPr>
          <w:rFonts w:ascii="Arial" w:hAnsi="Arial" w:cs="Arial"/>
          <w:sz w:val="20"/>
          <w:lang w:val="tr-TR"/>
        </w:rPr>
        <w:t>Yazılan uygunsuzluk ile ilgili kök neden analizleri ve kapatmaların objektif delillere yeterliliği sağlanmalıdır.</w:t>
      </w:r>
    </w:p>
    <w:p w:rsidR="00DB73AA" w:rsidRPr="00A90FEC" w:rsidRDefault="0013422E">
      <w:pPr>
        <w:spacing w:line="360" w:lineRule="auto"/>
        <w:jc w:val="both"/>
        <w:rPr>
          <w:rFonts w:ascii="Arial" w:hAnsi="Arial" w:cs="Arial"/>
          <w:sz w:val="20"/>
          <w:lang w:val="tr-TR"/>
        </w:rPr>
      </w:pPr>
      <w:r>
        <w:rPr>
          <w:rFonts w:ascii="Arial" w:hAnsi="Arial" w:cs="Arial"/>
          <w:sz w:val="20"/>
          <w:lang w:val="tr-TR"/>
        </w:rPr>
        <w:t xml:space="preserve">Belgelendirme Komitesi </w:t>
      </w:r>
      <w:r w:rsidR="00506CFF" w:rsidRPr="00A90FEC">
        <w:rPr>
          <w:rFonts w:ascii="Arial" w:hAnsi="Arial" w:cs="Arial"/>
          <w:sz w:val="20"/>
          <w:lang w:val="tr-TR"/>
        </w:rPr>
        <w:t>tetkik</w:t>
      </w:r>
      <w:r w:rsidR="00DB73AA" w:rsidRPr="00A90FEC">
        <w:rPr>
          <w:rFonts w:ascii="Arial" w:hAnsi="Arial" w:cs="Arial"/>
          <w:sz w:val="20"/>
          <w:lang w:val="tr-TR"/>
        </w:rPr>
        <w:t xml:space="preserve"> sonucunda kapatılmamış bir uygunsuzluk ( </w:t>
      </w:r>
      <w:r w:rsidR="00DB73AA" w:rsidRPr="00E57A22">
        <w:rPr>
          <w:rFonts w:ascii="Arial" w:hAnsi="Arial" w:cs="Arial"/>
          <w:sz w:val="20"/>
          <w:lang w:val="tr-TR"/>
        </w:rPr>
        <w:t>büyük</w:t>
      </w:r>
      <w:r w:rsidR="00DB73AA" w:rsidRPr="00A90FEC">
        <w:rPr>
          <w:rFonts w:ascii="Arial" w:hAnsi="Arial" w:cs="Arial"/>
          <w:sz w:val="20"/>
          <w:lang w:val="tr-TR"/>
        </w:rPr>
        <w:t xml:space="preserve"> veya </w:t>
      </w:r>
      <w:r w:rsidR="00DB73AA" w:rsidRPr="00E57A22">
        <w:rPr>
          <w:rFonts w:ascii="Arial" w:hAnsi="Arial" w:cs="Arial"/>
          <w:sz w:val="20"/>
          <w:lang w:val="tr-TR"/>
        </w:rPr>
        <w:t>küçük</w:t>
      </w:r>
      <w:r w:rsidR="00DB73AA" w:rsidRPr="00A90FEC">
        <w:rPr>
          <w:rFonts w:ascii="Arial" w:hAnsi="Arial" w:cs="Arial"/>
          <w:sz w:val="20"/>
          <w:lang w:val="tr-TR"/>
        </w:rPr>
        <w:t xml:space="preserve"> ) olması durumunda belgelendirme y</w:t>
      </w:r>
      <w:r w:rsidR="0051798D" w:rsidRPr="00A90FEC">
        <w:rPr>
          <w:rFonts w:ascii="Arial" w:hAnsi="Arial" w:cs="Arial"/>
          <w:sz w:val="20"/>
          <w:lang w:val="tr-TR"/>
        </w:rPr>
        <w:t>apılmasına karar vermeyecektir.</w:t>
      </w:r>
    </w:p>
    <w:p w:rsidR="0051798D" w:rsidRPr="00A90FEC" w:rsidRDefault="00506CFF">
      <w:pPr>
        <w:spacing w:line="360" w:lineRule="auto"/>
        <w:jc w:val="both"/>
        <w:rPr>
          <w:rFonts w:ascii="Arial" w:hAnsi="Arial" w:cs="Arial"/>
          <w:sz w:val="20"/>
          <w:lang w:val="tr-TR"/>
        </w:rPr>
      </w:pPr>
      <w:r w:rsidRPr="00A90FEC">
        <w:rPr>
          <w:rFonts w:ascii="Arial" w:hAnsi="Arial" w:cs="Arial"/>
          <w:sz w:val="20"/>
          <w:lang w:val="tr-TR"/>
        </w:rPr>
        <w:t>Tetkik</w:t>
      </w:r>
      <w:r w:rsidR="0051798D" w:rsidRPr="00A90FEC">
        <w:rPr>
          <w:rFonts w:ascii="Arial" w:hAnsi="Arial" w:cs="Arial"/>
          <w:sz w:val="20"/>
          <w:lang w:val="tr-TR"/>
        </w:rPr>
        <w:t xml:space="preserve"> dokümanları </w:t>
      </w:r>
      <w:r w:rsidR="00D709A6" w:rsidRPr="00A90FEC">
        <w:rPr>
          <w:rFonts w:ascii="Arial" w:hAnsi="Arial" w:cs="Arial"/>
          <w:sz w:val="20"/>
          <w:lang w:val="tr-TR"/>
        </w:rPr>
        <w:t>belgelendirme komitesi tarafından incelenirken eğer herhangi bir kayıtta (</w:t>
      </w:r>
      <w:r w:rsidRPr="00A90FEC">
        <w:rPr>
          <w:rFonts w:ascii="Arial" w:hAnsi="Arial" w:cs="Arial"/>
          <w:sz w:val="20"/>
          <w:lang w:val="tr-TR"/>
        </w:rPr>
        <w:t>tetkik</w:t>
      </w:r>
      <w:r w:rsidR="00D709A6" w:rsidRPr="00A90FEC">
        <w:rPr>
          <w:rFonts w:ascii="Arial" w:hAnsi="Arial" w:cs="Arial"/>
          <w:sz w:val="20"/>
          <w:lang w:val="tr-TR"/>
        </w:rPr>
        <w:t xml:space="preserve"> planı, </w:t>
      </w:r>
      <w:proofErr w:type="spellStart"/>
      <w:r w:rsidR="00D709A6" w:rsidRPr="00A90FEC">
        <w:rPr>
          <w:rFonts w:ascii="Arial" w:hAnsi="Arial" w:cs="Arial"/>
          <w:sz w:val="20"/>
          <w:lang w:val="tr-TR"/>
        </w:rPr>
        <w:t>checklist</w:t>
      </w:r>
      <w:proofErr w:type="spellEnd"/>
      <w:r w:rsidR="00D709A6" w:rsidRPr="00A90FEC">
        <w:rPr>
          <w:rFonts w:ascii="Arial" w:hAnsi="Arial" w:cs="Arial"/>
          <w:sz w:val="20"/>
          <w:lang w:val="tr-TR"/>
        </w:rPr>
        <w:t xml:space="preserve">, </w:t>
      </w:r>
      <w:r w:rsidRPr="00A90FEC">
        <w:rPr>
          <w:rFonts w:ascii="Arial" w:hAnsi="Arial" w:cs="Arial"/>
          <w:sz w:val="20"/>
          <w:lang w:val="tr-TR"/>
        </w:rPr>
        <w:t>tetkik</w:t>
      </w:r>
      <w:r w:rsidR="00D709A6" w:rsidRPr="00A90FEC">
        <w:rPr>
          <w:rFonts w:ascii="Arial" w:hAnsi="Arial" w:cs="Arial"/>
          <w:sz w:val="20"/>
          <w:lang w:val="tr-TR"/>
        </w:rPr>
        <w:t xml:space="preserve"> raporu, uygunsuzluk formları ve tanımları, ayrıca yukarıda belirtilen maddelerde) eksiklik veya yanlışlık var ise bu durumda belgelendirme komitesi tarafından belgelendirme kararı alınmaz. Eğer denetçinin eksik doldurmuş olduğu durumlar var ise (</w:t>
      </w:r>
      <w:proofErr w:type="spellStart"/>
      <w:r w:rsidR="00D709A6" w:rsidRPr="00A90FEC">
        <w:rPr>
          <w:rFonts w:ascii="Arial" w:hAnsi="Arial" w:cs="Arial"/>
          <w:sz w:val="20"/>
          <w:lang w:val="tr-TR"/>
        </w:rPr>
        <w:t>checklistlerde</w:t>
      </w:r>
      <w:proofErr w:type="spellEnd"/>
      <w:r w:rsidR="00D709A6" w:rsidRPr="00A90FEC">
        <w:rPr>
          <w:rFonts w:ascii="Arial" w:hAnsi="Arial" w:cs="Arial"/>
          <w:sz w:val="20"/>
          <w:lang w:val="tr-TR"/>
        </w:rPr>
        <w:t xml:space="preserve"> eksikler, </w:t>
      </w:r>
      <w:r w:rsidRPr="00A90FEC">
        <w:rPr>
          <w:rFonts w:ascii="Arial" w:hAnsi="Arial" w:cs="Arial"/>
          <w:sz w:val="20"/>
          <w:lang w:val="tr-TR"/>
        </w:rPr>
        <w:t>tetkik</w:t>
      </w:r>
      <w:r w:rsidR="00D709A6" w:rsidRPr="00A90FEC">
        <w:rPr>
          <w:rFonts w:ascii="Arial" w:hAnsi="Arial" w:cs="Arial"/>
          <w:sz w:val="20"/>
          <w:lang w:val="tr-TR"/>
        </w:rPr>
        <w:t xml:space="preserve"> raporunda eksikler, uygunsuzluk kapatmalarında net açıklamaların yapılmaması) mümkün olanların denetçi tarafından düzeltilmesi istenir. Eğer ana </w:t>
      </w:r>
      <w:proofErr w:type="gramStart"/>
      <w:r w:rsidR="00D709A6" w:rsidRPr="00A90FEC">
        <w:rPr>
          <w:rFonts w:ascii="Arial" w:hAnsi="Arial" w:cs="Arial"/>
          <w:sz w:val="20"/>
          <w:lang w:val="tr-TR"/>
        </w:rPr>
        <w:t>proseste</w:t>
      </w:r>
      <w:proofErr w:type="gramEnd"/>
      <w:r w:rsidR="00D709A6" w:rsidRPr="00A90FEC">
        <w:rPr>
          <w:rFonts w:ascii="Arial" w:hAnsi="Arial" w:cs="Arial"/>
          <w:sz w:val="20"/>
          <w:lang w:val="tr-TR"/>
        </w:rPr>
        <w:t xml:space="preserve"> (</w:t>
      </w:r>
      <w:r w:rsidRPr="00A90FEC">
        <w:rPr>
          <w:rFonts w:ascii="Arial" w:hAnsi="Arial" w:cs="Arial"/>
          <w:sz w:val="20"/>
          <w:lang w:val="tr-TR"/>
        </w:rPr>
        <w:t>tetkik</w:t>
      </w:r>
      <w:r w:rsidR="00442145" w:rsidRPr="00A90FEC">
        <w:rPr>
          <w:rFonts w:ascii="Arial" w:hAnsi="Arial" w:cs="Arial"/>
          <w:sz w:val="20"/>
          <w:lang w:val="tr-TR"/>
        </w:rPr>
        <w:t xml:space="preserve"> gün sayısının eksik yapılması, </w:t>
      </w:r>
      <w:r w:rsidRPr="00A90FEC">
        <w:rPr>
          <w:rFonts w:ascii="Arial" w:hAnsi="Arial" w:cs="Arial"/>
          <w:sz w:val="20"/>
          <w:lang w:val="tr-TR"/>
        </w:rPr>
        <w:t>tetkik</w:t>
      </w:r>
      <w:r w:rsidR="00442145" w:rsidRPr="00A90FEC">
        <w:rPr>
          <w:rFonts w:ascii="Arial" w:hAnsi="Arial" w:cs="Arial"/>
          <w:sz w:val="20"/>
          <w:lang w:val="tr-TR"/>
        </w:rPr>
        <w:t xml:space="preserve"> planına göre eksik standart maddelerinin denetleneceğinin görülme</w:t>
      </w:r>
      <w:r w:rsidR="00B256A3" w:rsidRPr="00A90FEC">
        <w:rPr>
          <w:rFonts w:ascii="Arial" w:hAnsi="Arial" w:cs="Arial"/>
          <w:sz w:val="20"/>
          <w:lang w:val="tr-TR"/>
        </w:rPr>
        <w:t>me</w:t>
      </w:r>
      <w:r w:rsidR="00442145" w:rsidRPr="00A90FEC">
        <w:rPr>
          <w:rFonts w:ascii="Arial" w:hAnsi="Arial" w:cs="Arial"/>
          <w:sz w:val="20"/>
          <w:lang w:val="tr-TR"/>
        </w:rPr>
        <w:t xml:space="preserve">si ve bu maddelerle ilgili </w:t>
      </w:r>
      <w:proofErr w:type="spellStart"/>
      <w:r w:rsidR="00442145" w:rsidRPr="00A90FEC">
        <w:rPr>
          <w:rFonts w:ascii="Arial" w:hAnsi="Arial" w:cs="Arial"/>
          <w:sz w:val="20"/>
          <w:lang w:val="tr-TR"/>
        </w:rPr>
        <w:t>checklistlerde</w:t>
      </w:r>
      <w:proofErr w:type="spellEnd"/>
      <w:r w:rsidR="00442145" w:rsidRPr="00A90FEC">
        <w:rPr>
          <w:rFonts w:ascii="Arial" w:hAnsi="Arial" w:cs="Arial"/>
          <w:sz w:val="20"/>
          <w:lang w:val="tr-TR"/>
        </w:rPr>
        <w:t xml:space="preserve"> inceleme yapılmadığının fark</w:t>
      </w:r>
      <w:r w:rsidR="00356962">
        <w:rPr>
          <w:rFonts w:ascii="Arial" w:hAnsi="Arial" w:cs="Arial"/>
          <w:sz w:val="20"/>
          <w:lang w:val="tr-TR"/>
        </w:rPr>
        <w:t xml:space="preserve"> </w:t>
      </w:r>
      <w:r w:rsidR="00442145" w:rsidRPr="00A90FEC">
        <w:rPr>
          <w:rFonts w:ascii="Arial" w:hAnsi="Arial" w:cs="Arial"/>
          <w:sz w:val="20"/>
          <w:lang w:val="tr-TR"/>
        </w:rPr>
        <w:t xml:space="preserve">edilmesi gibi sonradan tamamlanması mümkün olmayan </w:t>
      </w:r>
      <w:r w:rsidRPr="00A90FEC">
        <w:rPr>
          <w:rFonts w:ascii="Arial" w:hAnsi="Arial" w:cs="Arial"/>
          <w:sz w:val="20"/>
          <w:lang w:val="tr-TR"/>
        </w:rPr>
        <w:t>tetkik</w:t>
      </w:r>
      <w:r w:rsidR="00442145" w:rsidRPr="00A90FEC">
        <w:rPr>
          <w:rFonts w:ascii="Arial" w:hAnsi="Arial" w:cs="Arial"/>
          <w:sz w:val="20"/>
          <w:lang w:val="tr-TR"/>
        </w:rPr>
        <w:t>in etkinliğini, doğruluğunu etkileyecek faaliyetlerde</w:t>
      </w:r>
      <w:r w:rsidR="00D709A6" w:rsidRPr="00A90FEC">
        <w:rPr>
          <w:rFonts w:ascii="Arial" w:hAnsi="Arial" w:cs="Arial"/>
          <w:sz w:val="20"/>
          <w:lang w:val="tr-TR"/>
        </w:rPr>
        <w:t>)</w:t>
      </w:r>
      <w:r w:rsidR="00442145" w:rsidRPr="00A90FEC">
        <w:rPr>
          <w:rFonts w:ascii="Arial" w:hAnsi="Arial" w:cs="Arial"/>
          <w:sz w:val="20"/>
          <w:lang w:val="tr-TR"/>
        </w:rPr>
        <w:t xml:space="preserve"> yanlışlık var ise bu durumda belgelendirme müdürü aşağıdaki kararları verebilir:</w:t>
      </w:r>
    </w:p>
    <w:p w:rsidR="00442145" w:rsidRPr="00A90FEC" w:rsidRDefault="00506CFF" w:rsidP="00442145">
      <w:pPr>
        <w:numPr>
          <w:ilvl w:val="0"/>
          <w:numId w:val="21"/>
        </w:numPr>
        <w:spacing w:line="360" w:lineRule="auto"/>
        <w:jc w:val="both"/>
        <w:rPr>
          <w:rFonts w:ascii="Arial" w:hAnsi="Arial" w:cs="Arial"/>
          <w:sz w:val="20"/>
          <w:lang w:val="tr-TR"/>
        </w:rPr>
      </w:pPr>
      <w:r w:rsidRPr="00A90FEC">
        <w:rPr>
          <w:rFonts w:ascii="Arial" w:hAnsi="Arial" w:cs="Arial"/>
          <w:sz w:val="20"/>
          <w:lang w:val="tr-TR"/>
        </w:rPr>
        <w:t>Tetkik</w:t>
      </w:r>
      <w:r w:rsidR="00442145" w:rsidRPr="00A90FEC">
        <w:rPr>
          <w:rFonts w:ascii="Arial" w:hAnsi="Arial" w:cs="Arial"/>
          <w:sz w:val="20"/>
          <w:lang w:val="tr-TR"/>
        </w:rPr>
        <w:t>in tam adam</w:t>
      </w:r>
      <w:r w:rsidR="007D5086" w:rsidRPr="00A90FEC">
        <w:rPr>
          <w:rFonts w:ascii="Arial" w:hAnsi="Arial" w:cs="Arial"/>
          <w:sz w:val="20"/>
          <w:lang w:val="tr-TR"/>
        </w:rPr>
        <w:t>/</w:t>
      </w:r>
      <w:r w:rsidR="00442145" w:rsidRPr="00A90FEC">
        <w:rPr>
          <w:rFonts w:ascii="Arial" w:hAnsi="Arial" w:cs="Arial"/>
          <w:sz w:val="20"/>
          <w:lang w:val="tr-TR"/>
        </w:rPr>
        <w:t>gün ile tekrarlanması</w:t>
      </w:r>
    </w:p>
    <w:p w:rsidR="00442145" w:rsidRPr="00A90FEC" w:rsidRDefault="00506CFF" w:rsidP="00442145">
      <w:pPr>
        <w:numPr>
          <w:ilvl w:val="0"/>
          <w:numId w:val="21"/>
        </w:numPr>
        <w:spacing w:line="360" w:lineRule="auto"/>
        <w:jc w:val="both"/>
        <w:rPr>
          <w:rFonts w:ascii="Arial" w:hAnsi="Arial" w:cs="Arial"/>
          <w:sz w:val="20"/>
          <w:lang w:val="tr-TR"/>
        </w:rPr>
      </w:pPr>
      <w:r w:rsidRPr="00A90FEC">
        <w:rPr>
          <w:rFonts w:ascii="Arial" w:hAnsi="Arial" w:cs="Arial"/>
          <w:sz w:val="20"/>
          <w:lang w:val="tr-TR"/>
        </w:rPr>
        <w:t>Tetkik</w:t>
      </w:r>
      <w:r w:rsidR="00442145" w:rsidRPr="00A90FEC">
        <w:rPr>
          <w:rFonts w:ascii="Arial" w:hAnsi="Arial" w:cs="Arial"/>
          <w:sz w:val="20"/>
          <w:lang w:val="tr-TR"/>
        </w:rPr>
        <w:t>in kısmi olarak (eksik yapılan kısmını içerecek şekilde) tekrarlanması</w:t>
      </w:r>
    </w:p>
    <w:p w:rsidR="00B256A3" w:rsidRPr="00A90FEC" w:rsidRDefault="00A90FEC" w:rsidP="00B256A3">
      <w:pPr>
        <w:numPr>
          <w:ilvl w:val="0"/>
          <w:numId w:val="21"/>
        </w:numPr>
        <w:spacing w:line="360" w:lineRule="auto"/>
        <w:jc w:val="both"/>
        <w:rPr>
          <w:rFonts w:ascii="Arial" w:hAnsi="Arial" w:cs="Arial"/>
          <w:sz w:val="20"/>
          <w:lang w:val="tr-TR"/>
        </w:rPr>
      </w:pPr>
      <w:r w:rsidRPr="00A90FEC">
        <w:rPr>
          <w:rFonts w:ascii="Arial" w:hAnsi="Arial" w:cs="Arial"/>
          <w:sz w:val="20"/>
          <w:lang w:val="tr-TR"/>
        </w:rPr>
        <w:t>Tetkikteki</w:t>
      </w:r>
      <w:r w:rsidR="00B256A3" w:rsidRPr="00A90FEC">
        <w:rPr>
          <w:rFonts w:ascii="Arial" w:hAnsi="Arial" w:cs="Arial"/>
          <w:sz w:val="20"/>
          <w:lang w:val="tr-TR"/>
        </w:rPr>
        <w:t xml:space="preserve"> eksik yapılan adam</w:t>
      </w:r>
      <w:r>
        <w:rPr>
          <w:rFonts w:ascii="Arial" w:hAnsi="Arial" w:cs="Arial"/>
          <w:sz w:val="20"/>
          <w:lang w:val="tr-TR"/>
        </w:rPr>
        <w:t xml:space="preserve"> </w:t>
      </w:r>
      <w:r w:rsidR="00B256A3" w:rsidRPr="00A90FEC">
        <w:rPr>
          <w:rFonts w:ascii="Arial" w:hAnsi="Arial" w:cs="Arial"/>
          <w:sz w:val="20"/>
          <w:lang w:val="tr-TR"/>
        </w:rPr>
        <w:t xml:space="preserve">gün sayısının tamamlanması için tekrar ek </w:t>
      </w:r>
      <w:r w:rsidR="00506CFF" w:rsidRPr="00A90FEC">
        <w:rPr>
          <w:rFonts w:ascii="Arial" w:hAnsi="Arial" w:cs="Arial"/>
          <w:sz w:val="20"/>
          <w:lang w:val="tr-TR"/>
        </w:rPr>
        <w:t>tetkik</w:t>
      </w:r>
      <w:r w:rsidR="00B256A3" w:rsidRPr="00A90FEC">
        <w:rPr>
          <w:rFonts w:ascii="Arial" w:hAnsi="Arial" w:cs="Arial"/>
          <w:sz w:val="20"/>
          <w:lang w:val="tr-TR"/>
        </w:rPr>
        <w:t xml:space="preserve"> yapılması</w:t>
      </w:r>
    </w:p>
    <w:p w:rsidR="00B256A3" w:rsidRPr="00A90FEC" w:rsidRDefault="00B256A3" w:rsidP="00B256A3">
      <w:pPr>
        <w:spacing w:line="360" w:lineRule="auto"/>
        <w:jc w:val="both"/>
        <w:rPr>
          <w:rFonts w:ascii="Arial" w:hAnsi="Arial" w:cs="Arial"/>
          <w:sz w:val="20"/>
          <w:lang w:val="tr-TR"/>
        </w:rPr>
      </w:pPr>
      <w:r w:rsidRPr="00A90FEC">
        <w:rPr>
          <w:rFonts w:ascii="Arial" w:hAnsi="Arial" w:cs="Arial"/>
          <w:sz w:val="20"/>
          <w:lang w:val="tr-TR"/>
        </w:rPr>
        <w:t xml:space="preserve">Ayrıca ana </w:t>
      </w:r>
      <w:proofErr w:type="gramStart"/>
      <w:r w:rsidRPr="00A90FEC">
        <w:rPr>
          <w:rFonts w:ascii="Arial" w:hAnsi="Arial" w:cs="Arial"/>
          <w:sz w:val="20"/>
          <w:lang w:val="tr-TR"/>
        </w:rPr>
        <w:t>prosesteki</w:t>
      </w:r>
      <w:proofErr w:type="gramEnd"/>
      <w:r w:rsidRPr="00A90FEC">
        <w:rPr>
          <w:rFonts w:ascii="Arial" w:hAnsi="Arial" w:cs="Arial"/>
          <w:sz w:val="20"/>
          <w:lang w:val="tr-TR"/>
        </w:rPr>
        <w:t xml:space="preserve"> hatalar olduğunda ilgili denetçi veya belgelendirme prosesi sorumlusu (planlama sorumlusu ve operasyon müdürü) için faaliyet planlanır. Bu faaliyet hatanın boyutuna göre değişiklik gösterir.</w:t>
      </w:r>
    </w:p>
    <w:p w:rsidR="00B256A3" w:rsidRPr="00A90FEC" w:rsidRDefault="00B256A3" w:rsidP="00B256A3">
      <w:pPr>
        <w:numPr>
          <w:ilvl w:val="0"/>
          <w:numId w:val="22"/>
        </w:numPr>
        <w:spacing w:line="360" w:lineRule="auto"/>
        <w:jc w:val="both"/>
        <w:rPr>
          <w:rFonts w:ascii="Arial" w:hAnsi="Arial" w:cs="Arial"/>
          <w:sz w:val="20"/>
          <w:lang w:val="tr-TR"/>
        </w:rPr>
      </w:pPr>
      <w:r w:rsidRPr="00A90FEC">
        <w:rPr>
          <w:rFonts w:ascii="Arial" w:hAnsi="Arial" w:cs="Arial"/>
          <w:sz w:val="20"/>
          <w:lang w:val="tr-TR"/>
        </w:rPr>
        <w:t>Eğitim</w:t>
      </w:r>
    </w:p>
    <w:p w:rsidR="00B256A3" w:rsidRPr="00A90FEC" w:rsidRDefault="00B256A3" w:rsidP="00B256A3">
      <w:pPr>
        <w:numPr>
          <w:ilvl w:val="0"/>
          <w:numId w:val="22"/>
        </w:numPr>
        <w:spacing w:line="360" w:lineRule="auto"/>
        <w:jc w:val="both"/>
        <w:rPr>
          <w:rFonts w:ascii="Arial" w:hAnsi="Arial" w:cs="Arial"/>
          <w:sz w:val="20"/>
          <w:lang w:val="tr-TR"/>
        </w:rPr>
      </w:pPr>
      <w:r w:rsidRPr="00A90FEC">
        <w:rPr>
          <w:rFonts w:ascii="Arial" w:hAnsi="Arial" w:cs="Arial"/>
          <w:sz w:val="20"/>
          <w:lang w:val="tr-TR"/>
        </w:rPr>
        <w:t>Görevine son verme</w:t>
      </w:r>
    </w:p>
    <w:p w:rsidR="00DB73AA" w:rsidRPr="00A90FEC" w:rsidRDefault="004C1BE5">
      <w:pPr>
        <w:spacing w:line="360" w:lineRule="auto"/>
        <w:jc w:val="both"/>
        <w:rPr>
          <w:rFonts w:ascii="Arial" w:hAnsi="Arial" w:cs="Arial"/>
          <w:sz w:val="20"/>
          <w:lang w:val="tr-TR"/>
        </w:rPr>
      </w:pPr>
      <w:r w:rsidRPr="00E57A22">
        <w:rPr>
          <w:rFonts w:ascii="Arial" w:hAnsi="Arial" w:cs="Arial"/>
          <w:sz w:val="20"/>
          <w:lang w:val="tr-TR"/>
        </w:rPr>
        <w:t>Küçük</w:t>
      </w:r>
      <w:r w:rsidR="00356962">
        <w:rPr>
          <w:rFonts w:ascii="Arial" w:hAnsi="Arial" w:cs="Arial"/>
          <w:sz w:val="20"/>
          <w:lang w:val="tr-TR"/>
        </w:rPr>
        <w:t xml:space="preserve"> ve </w:t>
      </w:r>
      <w:r w:rsidRPr="00E57A22">
        <w:rPr>
          <w:rFonts w:ascii="Arial" w:hAnsi="Arial" w:cs="Arial"/>
          <w:sz w:val="20"/>
          <w:lang w:val="tr-TR"/>
        </w:rPr>
        <w:t>Büyük</w:t>
      </w:r>
      <w:r w:rsidR="00356962">
        <w:rPr>
          <w:rFonts w:ascii="Arial" w:hAnsi="Arial" w:cs="Arial"/>
          <w:sz w:val="20"/>
          <w:lang w:val="tr-TR"/>
        </w:rPr>
        <w:t xml:space="preserve"> uygunsuzluklar</w:t>
      </w:r>
      <w:r w:rsidR="00DB73AA" w:rsidRPr="00A90FEC">
        <w:rPr>
          <w:rFonts w:ascii="Arial" w:hAnsi="Arial" w:cs="Arial"/>
          <w:sz w:val="20"/>
          <w:lang w:val="tr-TR"/>
        </w:rPr>
        <w:t xml:space="preserve">, ancak ilgili düzeltme ve düzeltici faaliyetlerin tümü tamamlandıktan sonra kapatılır. </w:t>
      </w:r>
      <w:r w:rsidR="00DB73AA" w:rsidRPr="00E57A22">
        <w:rPr>
          <w:rFonts w:ascii="Arial" w:hAnsi="Arial" w:cs="Arial"/>
          <w:sz w:val="20"/>
          <w:lang w:val="tr-TR"/>
        </w:rPr>
        <w:t xml:space="preserve">Takip </w:t>
      </w:r>
      <w:r w:rsidR="00506CFF" w:rsidRPr="00E57A22">
        <w:rPr>
          <w:rFonts w:ascii="Arial" w:hAnsi="Arial" w:cs="Arial"/>
          <w:sz w:val="20"/>
          <w:lang w:val="tr-TR"/>
        </w:rPr>
        <w:t>tetkik</w:t>
      </w:r>
      <w:r w:rsidR="00DB73AA" w:rsidRPr="00E57A22">
        <w:rPr>
          <w:rFonts w:ascii="Arial" w:hAnsi="Arial" w:cs="Arial"/>
          <w:sz w:val="20"/>
          <w:lang w:val="tr-TR"/>
        </w:rPr>
        <w:t xml:space="preserve">i gerektirmeyen uygunsuzluklar, </w:t>
      </w:r>
      <w:r w:rsidR="00506CFF" w:rsidRPr="00E57A22">
        <w:rPr>
          <w:rFonts w:ascii="Arial" w:hAnsi="Arial" w:cs="Arial"/>
          <w:sz w:val="20"/>
          <w:lang w:val="tr-TR"/>
        </w:rPr>
        <w:t>tetkik</w:t>
      </w:r>
      <w:r w:rsidR="00DB73AA" w:rsidRPr="00E57A22">
        <w:rPr>
          <w:rFonts w:ascii="Arial" w:hAnsi="Arial" w:cs="Arial"/>
          <w:sz w:val="20"/>
          <w:lang w:val="tr-TR"/>
        </w:rPr>
        <w:t xml:space="preserve">i gerçekleştiren baş denetçi veya </w:t>
      </w:r>
      <w:r w:rsidR="002A378E" w:rsidRPr="00E57A22">
        <w:rPr>
          <w:rFonts w:ascii="Arial" w:hAnsi="Arial" w:cs="Arial"/>
          <w:sz w:val="20"/>
          <w:lang w:val="tr-TR"/>
        </w:rPr>
        <w:t>tetkik ekibinde bulunan başka bir</w:t>
      </w:r>
      <w:r w:rsidR="00DB73AA" w:rsidRPr="00E57A22">
        <w:rPr>
          <w:rFonts w:ascii="Arial" w:hAnsi="Arial" w:cs="Arial"/>
          <w:sz w:val="20"/>
          <w:lang w:val="tr-TR"/>
        </w:rPr>
        <w:t xml:space="preserve"> denetçi tarafından kapatılabilir.</w:t>
      </w:r>
      <w:r w:rsidR="006B7348" w:rsidRPr="00E57A22">
        <w:rPr>
          <w:rFonts w:ascii="Arial" w:hAnsi="Arial" w:cs="Arial"/>
          <w:sz w:val="20"/>
          <w:lang w:val="tr-TR"/>
        </w:rPr>
        <w:t xml:space="preserve"> </w:t>
      </w:r>
    </w:p>
    <w:p w:rsidR="003D2F60" w:rsidRPr="00A90FEC" w:rsidRDefault="003D2F60" w:rsidP="000D1EF7">
      <w:pPr>
        <w:spacing w:after="0" w:line="276" w:lineRule="auto"/>
        <w:ind w:right="89"/>
        <w:rPr>
          <w:rFonts w:ascii="Arial" w:hAnsi="Arial" w:cs="Arial"/>
          <w:sz w:val="20"/>
          <w:lang w:val="tr-TR"/>
        </w:rPr>
      </w:pPr>
      <w:r w:rsidRPr="00A90FEC">
        <w:rPr>
          <w:rFonts w:ascii="Arial" w:hAnsi="Arial" w:cs="Arial"/>
          <w:vanish/>
          <w:sz w:val="20"/>
          <w:highlight w:val="yellow"/>
          <w:lang w:val="tr-TR"/>
        </w:rPr>
        <w:t>FSSC 22000 is specifically targeted at food manufacturers.</w:t>
      </w:r>
      <w:r w:rsidRPr="00A90FEC">
        <w:rPr>
          <w:rFonts w:ascii="Arial" w:hAnsi="Arial" w:cs="Arial"/>
          <w:bCs/>
          <w:vanish/>
          <w:sz w:val="20"/>
          <w:highlight w:val="yellow"/>
          <w:lang w:val="tr-TR"/>
        </w:rPr>
        <w:t>Benefits of Achieving Certification to FSSC 22000:2010</w:t>
      </w:r>
      <w:r w:rsidR="004C1BE5" w:rsidRPr="00A90FEC">
        <w:rPr>
          <w:rFonts w:ascii="Arial" w:hAnsi="Arial" w:cs="Arial"/>
          <w:sz w:val="20"/>
          <w:lang w:val="tr-TR"/>
        </w:rPr>
        <w:t xml:space="preserve">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KYS, ÇYS, İSG, </w:t>
      </w:r>
      <w:r w:rsidR="00C8621D" w:rsidRPr="00A90FEC">
        <w:rPr>
          <w:rFonts w:ascii="Arial" w:hAnsi="Arial" w:cs="Arial"/>
          <w:sz w:val="20"/>
        </w:rPr>
        <w:t xml:space="preserve">BGYS, </w:t>
      </w:r>
      <w:proofErr w:type="gramStart"/>
      <w:r w:rsidRPr="00A90FEC">
        <w:rPr>
          <w:rFonts w:ascii="Arial" w:hAnsi="Arial" w:cs="Arial"/>
          <w:sz w:val="20"/>
        </w:rPr>
        <w:t>GGYS</w:t>
      </w:r>
      <w:r w:rsidR="00504DAE" w:rsidRPr="00A90FEC">
        <w:rPr>
          <w:rFonts w:ascii="Arial" w:hAnsi="Arial" w:cs="Arial"/>
          <w:b/>
          <w:i/>
          <w:sz w:val="20"/>
        </w:rPr>
        <w:t>,</w:t>
      </w:r>
      <w:proofErr w:type="gramEnd"/>
      <w:r w:rsidR="00504DAE" w:rsidRPr="00A90FEC">
        <w:rPr>
          <w:rFonts w:ascii="Arial" w:hAnsi="Arial" w:cs="Arial"/>
          <w:b/>
          <w:i/>
          <w:sz w:val="20"/>
        </w:rPr>
        <w:t xml:space="preserve"> </w:t>
      </w:r>
      <w:r w:rsidRPr="00A90FEC">
        <w:rPr>
          <w:rFonts w:ascii="Arial" w:hAnsi="Arial" w:cs="Arial"/>
          <w:sz w:val="20"/>
        </w:rPr>
        <w:t xml:space="preserve">ve diğer sistem belgelendirmelerinde yukarıda anlatılan yöntemler geçerlidir. </w:t>
      </w:r>
    </w:p>
    <w:p w:rsidR="00DB73AA" w:rsidRPr="00A90FEC" w:rsidRDefault="00DB73AA">
      <w:pPr>
        <w:spacing w:line="360" w:lineRule="auto"/>
        <w:jc w:val="both"/>
        <w:rPr>
          <w:rFonts w:ascii="Arial" w:hAnsi="Arial" w:cs="Arial"/>
          <w:sz w:val="20"/>
          <w:lang w:val="tr-TR"/>
        </w:rPr>
      </w:pPr>
      <w:r w:rsidRPr="00A90FEC">
        <w:rPr>
          <w:rFonts w:ascii="Arial" w:hAnsi="Arial" w:cs="Arial"/>
          <w:sz w:val="20"/>
          <w:lang w:val="tr-TR"/>
        </w:rPr>
        <w:t xml:space="preserve">Belgelendirme Komitesinin bulguların derecelerini değiştirme veya </w:t>
      </w:r>
      <w:r w:rsidR="00506CFF" w:rsidRPr="00A90FEC">
        <w:rPr>
          <w:rFonts w:ascii="Arial" w:hAnsi="Arial" w:cs="Arial"/>
          <w:sz w:val="20"/>
          <w:lang w:val="tr-TR"/>
        </w:rPr>
        <w:t>tetkik</w:t>
      </w:r>
      <w:r w:rsidRPr="00A90FEC">
        <w:rPr>
          <w:rFonts w:ascii="Arial" w:hAnsi="Arial" w:cs="Arial"/>
          <w:sz w:val="20"/>
          <w:lang w:val="tr-TR"/>
        </w:rPr>
        <w:t xml:space="preserve"> ekibinin tavsiyesini değiştirme hakkı vardır. Belgelendirme Komitesi böyle bir kararı </w:t>
      </w:r>
      <w:r w:rsidR="00506CFF" w:rsidRPr="00A90FEC">
        <w:rPr>
          <w:rFonts w:ascii="Arial" w:hAnsi="Arial" w:cs="Arial"/>
          <w:sz w:val="20"/>
          <w:lang w:val="tr-TR"/>
        </w:rPr>
        <w:t>tetkik</w:t>
      </w:r>
      <w:r w:rsidRPr="00A90FEC">
        <w:rPr>
          <w:rFonts w:ascii="Arial" w:hAnsi="Arial" w:cs="Arial"/>
          <w:sz w:val="20"/>
          <w:lang w:val="tr-TR"/>
        </w:rPr>
        <w:t xml:space="preserve"> ekibi lideri ve müşteri ile konuştuktan sonra verir. </w:t>
      </w:r>
    </w:p>
    <w:p w:rsidR="00DB73AA" w:rsidRDefault="00DB73AA">
      <w:pPr>
        <w:spacing w:line="360" w:lineRule="auto"/>
        <w:jc w:val="both"/>
        <w:rPr>
          <w:rFonts w:ascii="Arial" w:hAnsi="Arial" w:cs="Arial"/>
          <w:sz w:val="20"/>
          <w:lang w:val="tr-TR"/>
        </w:rPr>
      </w:pPr>
      <w:r w:rsidRPr="00A90FEC">
        <w:rPr>
          <w:rFonts w:ascii="Arial" w:hAnsi="Arial" w:cs="Arial"/>
          <w:sz w:val="20"/>
          <w:lang w:val="tr-TR"/>
        </w:rPr>
        <w:t xml:space="preserve">Eğer her hangi bir konuda bir anlaşmazlık çıkmış ise veya müşteri bir uygunsuzluğu kabul etmiyor ise bu konuyu öncelikle ele alma sorumluluğu Belgelendirme Müdüründedir. Belgelendirme Müdürü bu konuyu hem </w:t>
      </w:r>
      <w:r w:rsidR="00506CFF" w:rsidRPr="00A90FEC">
        <w:rPr>
          <w:rFonts w:ascii="Arial" w:hAnsi="Arial" w:cs="Arial"/>
          <w:sz w:val="20"/>
          <w:lang w:val="tr-TR"/>
        </w:rPr>
        <w:t>tetkik</w:t>
      </w:r>
      <w:r w:rsidRPr="00A90FEC">
        <w:rPr>
          <w:rFonts w:ascii="Arial" w:hAnsi="Arial" w:cs="Arial"/>
          <w:sz w:val="20"/>
          <w:lang w:val="tr-TR"/>
        </w:rPr>
        <w:t xml:space="preserve"> ekip lideri hem de müşteri ile görüşerek çözümler. Bu durumda</w:t>
      </w:r>
      <w:r w:rsidR="00127164">
        <w:rPr>
          <w:rFonts w:ascii="Arial" w:hAnsi="Arial" w:cs="Arial"/>
          <w:sz w:val="20"/>
          <w:lang w:val="tr-TR"/>
        </w:rPr>
        <w:t xml:space="preserve"> </w:t>
      </w:r>
      <w:proofErr w:type="gramStart"/>
      <w:r w:rsidRPr="00A90FEC">
        <w:rPr>
          <w:rFonts w:ascii="Arial" w:hAnsi="Arial" w:cs="Arial"/>
          <w:sz w:val="20"/>
          <w:lang w:val="tr-TR"/>
        </w:rPr>
        <w:t>şikayet</w:t>
      </w:r>
      <w:proofErr w:type="gramEnd"/>
      <w:r w:rsidRPr="00A90FEC">
        <w:rPr>
          <w:rFonts w:ascii="Arial" w:hAnsi="Arial" w:cs="Arial"/>
          <w:sz w:val="20"/>
          <w:lang w:val="tr-TR"/>
        </w:rPr>
        <w:t xml:space="preserve"> ve itiraz prosedürü takip edilir.</w:t>
      </w:r>
    </w:p>
    <w:p w:rsidR="00A90FEC" w:rsidRDefault="00A90FEC">
      <w:pPr>
        <w:spacing w:line="360" w:lineRule="auto"/>
        <w:jc w:val="both"/>
        <w:rPr>
          <w:rFonts w:ascii="Arial" w:hAnsi="Arial" w:cs="Arial"/>
          <w:color w:val="FF0000"/>
          <w:sz w:val="20"/>
          <w:lang w:val="tr-TR"/>
        </w:rPr>
      </w:pPr>
    </w:p>
    <w:p w:rsidR="00CC38DF" w:rsidRDefault="00CC38DF">
      <w:pPr>
        <w:spacing w:line="360" w:lineRule="auto"/>
        <w:jc w:val="both"/>
        <w:rPr>
          <w:rFonts w:ascii="Arial" w:hAnsi="Arial" w:cs="Arial"/>
          <w:color w:val="FF0000"/>
          <w:sz w:val="20"/>
          <w:lang w:val="tr-TR"/>
        </w:rPr>
      </w:pPr>
    </w:p>
    <w:p w:rsidR="00CC38DF" w:rsidRDefault="00CC38DF">
      <w:pPr>
        <w:spacing w:line="360" w:lineRule="auto"/>
        <w:jc w:val="both"/>
        <w:rPr>
          <w:rFonts w:ascii="Arial" w:hAnsi="Arial" w:cs="Arial"/>
          <w:color w:val="FF0000"/>
          <w:sz w:val="20"/>
          <w:lang w:val="tr-TR"/>
        </w:rPr>
      </w:pPr>
    </w:p>
    <w:p w:rsidR="0013422E" w:rsidRDefault="0013422E">
      <w:pPr>
        <w:spacing w:line="360" w:lineRule="auto"/>
        <w:jc w:val="both"/>
        <w:rPr>
          <w:rFonts w:ascii="Arial" w:hAnsi="Arial" w:cs="Arial"/>
          <w:color w:val="FF0000"/>
          <w:sz w:val="20"/>
          <w:lang w:val="tr-TR"/>
        </w:rPr>
      </w:pPr>
    </w:p>
    <w:p w:rsidR="0013422E" w:rsidRDefault="0013422E">
      <w:pPr>
        <w:spacing w:line="360" w:lineRule="auto"/>
        <w:jc w:val="both"/>
        <w:rPr>
          <w:rFonts w:ascii="Arial" w:hAnsi="Arial" w:cs="Arial"/>
          <w:color w:val="FF0000"/>
          <w:sz w:val="20"/>
          <w:lang w:val="tr-TR"/>
        </w:rPr>
      </w:pPr>
    </w:p>
    <w:p w:rsidR="0013422E" w:rsidRPr="00A90FEC" w:rsidRDefault="0013422E">
      <w:pPr>
        <w:spacing w:line="360" w:lineRule="auto"/>
        <w:jc w:val="both"/>
        <w:rPr>
          <w:rFonts w:ascii="Arial" w:hAnsi="Arial" w:cs="Arial"/>
          <w:color w:val="FF0000"/>
          <w:sz w:val="20"/>
          <w:lang w:val="tr-TR"/>
        </w:rPr>
      </w:pPr>
    </w:p>
    <w:p w:rsidR="00DB73AA" w:rsidRPr="00A90FEC" w:rsidRDefault="00DB73AA" w:rsidP="006E6942">
      <w:pPr>
        <w:spacing w:line="360" w:lineRule="auto"/>
        <w:jc w:val="both"/>
        <w:outlineLvl w:val="0"/>
        <w:rPr>
          <w:rFonts w:ascii="Arial" w:hAnsi="Arial" w:cs="Arial"/>
          <w:b/>
          <w:sz w:val="20"/>
          <w:lang w:val="tr-TR"/>
        </w:rPr>
      </w:pPr>
      <w:r w:rsidRPr="00A90FEC">
        <w:rPr>
          <w:rFonts w:ascii="Arial" w:hAnsi="Arial" w:cs="Arial"/>
          <w:b/>
          <w:sz w:val="20"/>
          <w:lang w:val="tr-TR"/>
        </w:rPr>
        <w:lastRenderedPageBreak/>
        <w:t xml:space="preserve">5.2 Belgenin Verilmesi </w:t>
      </w:r>
    </w:p>
    <w:p w:rsidR="00DB73AA" w:rsidRPr="00A90FEC" w:rsidRDefault="00DB73AA">
      <w:pPr>
        <w:pStyle w:val="GvdeMetni"/>
        <w:spacing w:line="360" w:lineRule="auto"/>
        <w:ind w:right="-308"/>
        <w:rPr>
          <w:rFonts w:ascii="Arial" w:hAnsi="Arial" w:cs="Arial"/>
          <w:sz w:val="20"/>
        </w:rPr>
      </w:pPr>
      <w:r w:rsidRPr="00A90FEC">
        <w:rPr>
          <w:rFonts w:ascii="Arial" w:hAnsi="Arial" w:cs="Arial"/>
          <w:sz w:val="20"/>
        </w:rPr>
        <w:t>Belgelendirme kararı Belgelendirme Komitesi tarafından verilir. Belgelendirme komitesi tarafından alınan kapsam, sektör, standart, coğrafi bölge, firma, denetçi, akreditasyon, zaman gibi konulardaki belgelendirme ile ilgili kısıtlayıcı kararlar, verdikleri</w:t>
      </w:r>
      <w:r w:rsidR="00356962">
        <w:rPr>
          <w:rFonts w:ascii="Arial" w:hAnsi="Arial" w:cs="Arial"/>
          <w:sz w:val="20"/>
        </w:rPr>
        <w:t xml:space="preserve"> kararlarda hem Operasyon</w:t>
      </w:r>
      <w:r w:rsidRPr="00A90FEC">
        <w:rPr>
          <w:rFonts w:ascii="Arial" w:hAnsi="Arial" w:cs="Arial"/>
          <w:sz w:val="20"/>
        </w:rPr>
        <w:t xml:space="preserve"> Müdürünü hem de Planlama Sorumlusunu bağlar. </w:t>
      </w:r>
    </w:p>
    <w:p w:rsidR="00DB73AA" w:rsidRPr="00A90FEC" w:rsidRDefault="00DB73AA">
      <w:pPr>
        <w:pStyle w:val="GvdeMetni"/>
        <w:spacing w:line="360" w:lineRule="auto"/>
        <w:ind w:right="-308"/>
        <w:rPr>
          <w:rFonts w:ascii="Arial" w:hAnsi="Arial" w:cs="Arial"/>
          <w:sz w:val="20"/>
        </w:rPr>
      </w:pPr>
      <w:r w:rsidRPr="00A90FEC">
        <w:rPr>
          <w:rFonts w:ascii="Arial" w:hAnsi="Arial" w:cs="Arial"/>
          <w:sz w:val="20"/>
        </w:rPr>
        <w:t xml:space="preserve">Bu konu ile ilgili bir kurala uymama durumu bir sonraki toplantı sonunda alınan tutanak ta belirtilir ve tutanağın bir kopyası güncel akreditasyonu kurumlarına Belgelendirme Komitesi Başkanı tarafından gönderilir.  </w:t>
      </w:r>
    </w:p>
    <w:p w:rsidR="00DB73AA" w:rsidRPr="00A90FEC" w:rsidRDefault="00DB73AA">
      <w:pPr>
        <w:pStyle w:val="GvdeMetni"/>
        <w:spacing w:line="360" w:lineRule="auto"/>
        <w:ind w:right="-308"/>
        <w:rPr>
          <w:rFonts w:ascii="Arial" w:hAnsi="Arial" w:cs="Arial"/>
          <w:sz w:val="20"/>
        </w:rPr>
      </w:pPr>
      <w:r w:rsidRPr="00A90FEC">
        <w:rPr>
          <w:rFonts w:ascii="Arial" w:hAnsi="Arial" w:cs="Arial"/>
          <w:sz w:val="20"/>
        </w:rPr>
        <w:t xml:space="preserve">Belgelendirme kararı verilirken ilgili </w:t>
      </w:r>
      <w:r w:rsidR="00506CFF" w:rsidRPr="00A90FEC">
        <w:rPr>
          <w:rFonts w:ascii="Arial" w:hAnsi="Arial" w:cs="Arial"/>
          <w:sz w:val="20"/>
        </w:rPr>
        <w:t>tetkik</w:t>
      </w:r>
      <w:r w:rsidRPr="00A90FEC">
        <w:rPr>
          <w:rFonts w:ascii="Arial" w:hAnsi="Arial" w:cs="Arial"/>
          <w:sz w:val="20"/>
        </w:rPr>
        <w:t xml:space="preserve">i yapan ekip ve baş denetçinin konu ile ilgili tavsiyesi ve </w:t>
      </w:r>
      <w:r w:rsidR="00506CFF" w:rsidRPr="00A90FEC">
        <w:rPr>
          <w:rFonts w:ascii="Arial" w:hAnsi="Arial" w:cs="Arial"/>
          <w:sz w:val="20"/>
        </w:rPr>
        <w:t>tetkik</w:t>
      </w:r>
      <w:r w:rsidRPr="00A90FEC">
        <w:rPr>
          <w:rFonts w:ascii="Arial" w:hAnsi="Arial" w:cs="Arial"/>
          <w:sz w:val="20"/>
        </w:rPr>
        <w:t xml:space="preserve"> raporunda belirtilen kapsam göz önüne alınır. </w:t>
      </w:r>
    </w:p>
    <w:p w:rsidR="00DB73AA" w:rsidRPr="00A90FEC" w:rsidRDefault="00DB73AA">
      <w:pPr>
        <w:spacing w:before="0" w:after="0" w:line="360" w:lineRule="auto"/>
        <w:jc w:val="both"/>
        <w:rPr>
          <w:rFonts w:ascii="Arial" w:hAnsi="Arial" w:cs="Arial"/>
          <w:sz w:val="20"/>
          <w:lang w:val="tr-TR"/>
        </w:rPr>
      </w:pPr>
      <w:r w:rsidRPr="00A90FEC">
        <w:rPr>
          <w:rFonts w:ascii="Arial" w:hAnsi="Arial" w:cs="Arial"/>
          <w:sz w:val="20"/>
          <w:lang w:val="tr-TR"/>
        </w:rPr>
        <w:t xml:space="preserve">Baş denetçinin, açılış toplantısında, </w:t>
      </w:r>
      <w:r w:rsidR="00506CFF" w:rsidRPr="00A90FEC">
        <w:rPr>
          <w:rFonts w:ascii="Arial" w:hAnsi="Arial" w:cs="Arial"/>
          <w:sz w:val="20"/>
          <w:lang w:val="tr-TR"/>
        </w:rPr>
        <w:t>tetkik</w:t>
      </w:r>
      <w:r w:rsidRPr="00A90FEC">
        <w:rPr>
          <w:rFonts w:ascii="Arial" w:hAnsi="Arial" w:cs="Arial"/>
          <w:sz w:val="20"/>
          <w:lang w:val="tr-TR"/>
        </w:rPr>
        <w:t xml:space="preserve"> esnasında ve kapanış toplantısında; firmanın yapmış olduğu faaliyetler, taşerona verilen işler, hariç tutulan standardın maddelerinin gerekçeleri konularında verilecek kapsamla ilgili tutarlılığın doğrulaması yapılır.   Kapsamın doğruluğu merkez ofis tarafından </w:t>
      </w:r>
      <w:proofErr w:type="gramStart"/>
      <w:r w:rsidRPr="00A90FEC">
        <w:rPr>
          <w:rFonts w:ascii="Arial" w:hAnsi="Arial" w:cs="Arial"/>
          <w:sz w:val="20"/>
          <w:lang w:val="tr-TR"/>
        </w:rPr>
        <w:t>(</w:t>
      </w:r>
      <w:proofErr w:type="gramEnd"/>
      <w:r w:rsidRPr="00A90FEC">
        <w:rPr>
          <w:rFonts w:ascii="Arial" w:hAnsi="Arial" w:cs="Arial"/>
          <w:sz w:val="20"/>
          <w:lang w:val="tr-TR"/>
        </w:rPr>
        <w:t xml:space="preserve"> Operasyon müdürü veya Planlama Sor. ) gözden geçirilir. Örneğin; Etin parçalanması gibi genel kapsam yazmış olabilir Kırmızı</w:t>
      </w:r>
      <w:r w:rsidR="00356962">
        <w:rPr>
          <w:rFonts w:ascii="Arial" w:hAnsi="Arial" w:cs="Arial"/>
          <w:sz w:val="20"/>
          <w:lang w:val="tr-TR"/>
        </w:rPr>
        <w:t xml:space="preserve"> </w:t>
      </w:r>
      <w:r w:rsidRPr="00A90FEC">
        <w:rPr>
          <w:rFonts w:ascii="Arial" w:hAnsi="Arial" w:cs="Arial"/>
          <w:sz w:val="20"/>
          <w:lang w:val="tr-TR"/>
        </w:rPr>
        <w:t>mı Beyaz</w:t>
      </w:r>
      <w:r w:rsidR="00356962">
        <w:rPr>
          <w:rFonts w:ascii="Arial" w:hAnsi="Arial" w:cs="Arial"/>
          <w:sz w:val="20"/>
          <w:lang w:val="tr-TR"/>
        </w:rPr>
        <w:t xml:space="preserve"> </w:t>
      </w:r>
      <w:r w:rsidRPr="00A90FEC">
        <w:rPr>
          <w:rFonts w:ascii="Arial" w:hAnsi="Arial" w:cs="Arial"/>
          <w:sz w:val="20"/>
          <w:lang w:val="tr-TR"/>
        </w:rPr>
        <w:t>mı?</w:t>
      </w:r>
    </w:p>
    <w:p w:rsidR="00DB73AA" w:rsidRPr="00A90FEC" w:rsidRDefault="00DB73AA">
      <w:pPr>
        <w:spacing w:line="360" w:lineRule="auto"/>
        <w:jc w:val="both"/>
        <w:rPr>
          <w:rFonts w:ascii="Arial" w:hAnsi="Arial" w:cs="Arial"/>
          <w:sz w:val="20"/>
          <w:lang w:val="tr-TR"/>
        </w:rPr>
      </w:pPr>
      <w:r w:rsidRPr="00A90FEC">
        <w:rPr>
          <w:rFonts w:ascii="Arial" w:hAnsi="Arial" w:cs="Arial"/>
          <w:sz w:val="20"/>
          <w:lang w:val="tr-TR"/>
        </w:rPr>
        <w:t xml:space="preserve">Sertifika hazırlanmasında; hariç tutulan maddeler,  taşerona yaptırılan işler gibi konular sertifikasyon kapsamına aşağıda belirtilen esaslar dikkate alınarak hazırlanır; </w:t>
      </w:r>
    </w:p>
    <w:p w:rsidR="00DB73AA" w:rsidRPr="00A90FEC" w:rsidRDefault="00DB73AA">
      <w:pPr>
        <w:numPr>
          <w:ilvl w:val="0"/>
          <w:numId w:val="10"/>
        </w:numPr>
        <w:tabs>
          <w:tab w:val="left" w:pos="360"/>
          <w:tab w:val="left" w:pos="72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Firmanın ana faaliyeti neyse o kapsamda belirtilir. Kapsam ne </w:t>
      </w:r>
      <w:proofErr w:type="gramStart"/>
      <w:r w:rsidRPr="00A90FEC">
        <w:rPr>
          <w:rFonts w:ascii="Arial" w:hAnsi="Arial" w:cs="Arial"/>
          <w:sz w:val="20"/>
          <w:lang w:val="tr-TR"/>
        </w:rPr>
        <w:t>çok  genel</w:t>
      </w:r>
      <w:proofErr w:type="gramEnd"/>
      <w:r w:rsidRPr="00A90FEC">
        <w:rPr>
          <w:rFonts w:ascii="Arial" w:hAnsi="Arial" w:cs="Arial"/>
          <w:sz w:val="20"/>
          <w:lang w:val="tr-TR"/>
        </w:rPr>
        <w:t xml:space="preserve"> ne de çok özel ( ürün belgelendirme gibi ) yazılmaz.</w:t>
      </w:r>
    </w:p>
    <w:p w:rsidR="00DB73AA" w:rsidRPr="00A90FEC" w:rsidRDefault="00DB73AA">
      <w:pPr>
        <w:numPr>
          <w:ilvl w:val="0"/>
          <w:numId w:val="10"/>
        </w:numPr>
        <w:tabs>
          <w:tab w:val="left" w:pos="360"/>
          <w:tab w:val="left" w:pos="720"/>
        </w:tabs>
        <w:spacing w:before="0" w:after="0" w:line="360" w:lineRule="auto"/>
        <w:ind w:left="0" w:firstLine="0"/>
        <w:jc w:val="both"/>
        <w:rPr>
          <w:rFonts w:ascii="Arial" w:hAnsi="Arial" w:cs="Arial"/>
          <w:sz w:val="20"/>
          <w:lang w:val="tr-TR"/>
        </w:rPr>
      </w:pPr>
      <w:r w:rsidRPr="00A90FEC">
        <w:rPr>
          <w:rFonts w:ascii="Arial" w:hAnsi="Arial" w:cs="Arial"/>
          <w:sz w:val="20"/>
          <w:lang w:val="tr-TR"/>
        </w:rPr>
        <w:t>Firma tasarımı haklı gerekçelerle hariç tutmuşsa, kapsamda tasarımdan bahsedilemez.</w:t>
      </w:r>
    </w:p>
    <w:p w:rsidR="00DB73AA" w:rsidRPr="00A90FEC" w:rsidRDefault="00DB73AA">
      <w:pPr>
        <w:numPr>
          <w:ilvl w:val="0"/>
          <w:numId w:val="10"/>
        </w:numPr>
        <w:tabs>
          <w:tab w:val="left" w:pos="360"/>
          <w:tab w:val="left" w:pos="72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Firma üretim yapmıyor, ürettiriyorsa üretim kapsamının tamamı veya bir kısmı için olabilir, ( fasona verme veya taşeron kullanma gibi ) kapsamda; temini ( </w:t>
      </w:r>
      <w:proofErr w:type="spellStart"/>
      <w:r w:rsidRPr="00A90FEC">
        <w:rPr>
          <w:rFonts w:ascii="Arial" w:hAnsi="Arial" w:cs="Arial"/>
          <w:sz w:val="20"/>
          <w:lang w:val="tr-TR"/>
        </w:rPr>
        <w:t>procurement</w:t>
      </w:r>
      <w:proofErr w:type="spellEnd"/>
      <w:r w:rsidRPr="00A90FEC">
        <w:rPr>
          <w:rFonts w:ascii="Arial" w:hAnsi="Arial" w:cs="Arial"/>
          <w:sz w:val="20"/>
          <w:lang w:val="tr-TR"/>
        </w:rPr>
        <w:t xml:space="preserve"> ), fason imalatı gibi kavramlar kullanılır.</w:t>
      </w:r>
    </w:p>
    <w:p w:rsidR="00DB73AA" w:rsidRPr="00A90FEC" w:rsidRDefault="00DB73AA">
      <w:pPr>
        <w:numPr>
          <w:ilvl w:val="0"/>
          <w:numId w:val="10"/>
        </w:numPr>
        <w:tabs>
          <w:tab w:val="left" w:pos="360"/>
          <w:tab w:val="left" w:pos="72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Satışı veya satın alması genel merkez tarafından yürütülen firmalarda kesinlikle satış veya satın alma maddeleri hariç tutulamaz. Her ne kadar bu faaliyetleriler genel merkez tarafından yürütülse de, merkezle işletme ( firma ) arasında bilgi transferi ( satın alma istekleri, giriş kontrol, tedarikçi değerlendirme sonuçları, müşteri istekleri, müşteri geri beslemeleri, satış sonrası hizmetler </w:t>
      </w:r>
      <w:proofErr w:type="spellStart"/>
      <w:r w:rsidRPr="00A90FEC">
        <w:rPr>
          <w:rFonts w:ascii="Arial" w:hAnsi="Arial" w:cs="Arial"/>
          <w:sz w:val="20"/>
          <w:lang w:val="tr-TR"/>
        </w:rPr>
        <w:t>v.s</w:t>
      </w:r>
      <w:proofErr w:type="spellEnd"/>
      <w:r w:rsidRPr="00A90FEC">
        <w:rPr>
          <w:rFonts w:ascii="Arial" w:hAnsi="Arial" w:cs="Arial"/>
          <w:sz w:val="20"/>
          <w:lang w:val="tr-TR"/>
        </w:rPr>
        <w:t>. gibi) yapılıyordur.</w:t>
      </w:r>
    </w:p>
    <w:p w:rsidR="00DB73AA" w:rsidRPr="00A90FEC" w:rsidRDefault="00DB73AA">
      <w:pPr>
        <w:numPr>
          <w:ilvl w:val="0"/>
          <w:numId w:val="10"/>
        </w:numPr>
        <w:tabs>
          <w:tab w:val="left" w:pos="360"/>
          <w:tab w:val="left" w:pos="72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Hizmet faaliyetlerinde bulunan firmalarda yaptığı işi yansıtacak şekilde belge düzenlenir. Tasarım varsa yukarıda belirtildiği şekilde kapsama yazılır (madde 1 ) . </w:t>
      </w:r>
      <w:proofErr w:type="gramStart"/>
      <w:r w:rsidRPr="00A90FEC">
        <w:rPr>
          <w:rFonts w:ascii="Arial" w:hAnsi="Arial" w:cs="Arial"/>
          <w:sz w:val="20"/>
          <w:lang w:val="tr-TR"/>
        </w:rPr>
        <w:t xml:space="preserve">Örnek: cep telefonu satış ve servisi. Gümrük müşavirliği hizmetlerinin sunumu. İnşaat projelerinin tasarımı. </w:t>
      </w:r>
      <w:proofErr w:type="gramEnd"/>
      <w:r w:rsidRPr="00A90FEC">
        <w:rPr>
          <w:rFonts w:ascii="Arial" w:hAnsi="Arial" w:cs="Arial"/>
          <w:sz w:val="20"/>
          <w:lang w:val="tr-TR"/>
        </w:rPr>
        <w:t>Donmuş gıda ürünlerinin depolanması ve satışı gibi.</w:t>
      </w:r>
    </w:p>
    <w:p w:rsidR="00DB73AA" w:rsidRPr="00A90FEC" w:rsidRDefault="00DB73AA">
      <w:pPr>
        <w:pStyle w:val="GvdeMetni"/>
        <w:tabs>
          <w:tab w:val="left" w:pos="360"/>
        </w:tabs>
        <w:spacing w:line="360" w:lineRule="auto"/>
        <w:ind w:right="-308"/>
        <w:rPr>
          <w:rFonts w:ascii="Arial" w:hAnsi="Arial" w:cs="Arial"/>
          <w:sz w:val="20"/>
        </w:rPr>
      </w:pPr>
      <w:r w:rsidRPr="00A90FEC">
        <w:rPr>
          <w:rFonts w:ascii="Arial" w:hAnsi="Arial" w:cs="Arial"/>
          <w:sz w:val="20"/>
        </w:rPr>
        <w:t xml:space="preserve">Belirlenen kapsam ile ilgili yeterli objektif delilin varlığı aranır. Bu konuda herhangi bir sıkıntı var ise Belgelendirme </w:t>
      </w:r>
      <w:proofErr w:type="gramStart"/>
      <w:r w:rsidRPr="00A90FEC">
        <w:rPr>
          <w:rFonts w:ascii="Arial" w:hAnsi="Arial" w:cs="Arial"/>
          <w:sz w:val="20"/>
        </w:rPr>
        <w:t>Komitesinin  kararına</w:t>
      </w:r>
      <w:proofErr w:type="gramEnd"/>
      <w:r w:rsidRPr="00A90FEC">
        <w:rPr>
          <w:rFonts w:ascii="Arial" w:hAnsi="Arial" w:cs="Arial"/>
          <w:sz w:val="20"/>
        </w:rPr>
        <w:t xml:space="preserve"> göre aşağıdaki kararlardan birisi verilir. </w:t>
      </w:r>
    </w:p>
    <w:p w:rsidR="00DB73AA" w:rsidRPr="00A90FEC" w:rsidRDefault="00DB73AA">
      <w:pPr>
        <w:pStyle w:val="GvdeMetni"/>
        <w:numPr>
          <w:ilvl w:val="0"/>
          <w:numId w:val="8"/>
        </w:numPr>
        <w:tabs>
          <w:tab w:val="clear" w:pos="786"/>
          <w:tab w:val="num" w:pos="360"/>
        </w:tabs>
        <w:spacing w:before="0" w:after="0" w:line="360" w:lineRule="auto"/>
        <w:ind w:left="0" w:right="-308" w:firstLine="0"/>
        <w:rPr>
          <w:rFonts w:ascii="Arial" w:hAnsi="Arial" w:cs="Arial"/>
          <w:sz w:val="20"/>
        </w:rPr>
      </w:pPr>
      <w:proofErr w:type="gramStart"/>
      <w:r w:rsidRPr="00A90FEC">
        <w:rPr>
          <w:rFonts w:ascii="Arial" w:hAnsi="Arial" w:cs="Arial"/>
          <w:sz w:val="20"/>
        </w:rPr>
        <w:t>İlgili kapsam maddesinin reddi.</w:t>
      </w:r>
      <w:proofErr w:type="gramEnd"/>
    </w:p>
    <w:p w:rsidR="00DB73AA" w:rsidRPr="00A90FEC" w:rsidRDefault="00DB73AA">
      <w:pPr>
        <w:pStyle w:val="GvdeMetni"/>
        <w:numPr>
          <w:ilvl w:val="0"/>
          <w:numId w:val="8"/>
        </w:numPr>
        <w:tabs>
          <w:tab w:val="clear" w:pos="786"/>
          <w:tab w:val="num" w:pos="360"/>
        </w:tabs>
        <w:spacing w:before="0" w:after="0" w:line="360" w:lineRule="auto"/>
        <w:ind w:left="0" w:right="-308" w:firstLine="0"/>
        <w:rPr>
          <w:rFonts w:ascii="Arial" w:hAnsi="Arial" w:cs="Arial"/>
          <w:sz w:val="20"/>
        </w:rPr>
      </w:pPr>
      <w:r w:rsidRPr="00A90FEC">
        <w:rPr>
          <w:rFonts w:ascii="Arial" w:hAnsi="Arial" w:cs="Arial"/>
          <w:sz w:val="20"/>
        </w:rPr>
        <w:t xml:space="preserve">İlgili kapsam konusunda ek </w:t>
      </w:r>
      <w:r w:rsidR="00506CFF" w:rsidRPr="00A90FEC">
        <w:rPr>
          <w:rFonts w:ascii="Arial" w:hAnsi="Arial" w:cs="Arial"/>
          <w:sz w:val="20"/>
        </w:rPr>
        <w:t>tetkik</w:t>
      </w:r>
      <w:r w:rsidRPr="00A90FEC">
        <w:rPr>
          <w:rFonts w:ascii="Arial" w:hAnsi="Arial" w:cs="Arial"/>
          <w:sz w:val="20"/>
        </w:rPr>
        <w:t xml:space="preserve"> yapılması</w:t>
      </w:r>
    </w:p>
    <w:p w:rsidR="00DB73AA" w:rsidRPr="00A90FEC" w:rsidRDefault="00DB73AA">
      <w:pPr>
        <w:pStyle w:val="GvdeMetni"/>
        <w:numPr>
          <w:ilvl w:val="0"/>
          <w:numId w:val="8"/>
        </w:numPr>
        <w:tabs>
          <w:tab w:val="clear" w:pos="786"/>
          <w:tab w:val="num" w:pos="360"/>
        </w:tabs>
        <w:spacing w:before="0" w:after="0" w:line="360" w:lineRule="auto"/>
        <w:ind w:left="0" w:right="-308" w:firstLine="0"/>
        <w:rPr>
          <w:rFonts w:ascii="Arial" w:hAnsi="Arial" w:cs="Arial"/>
          <w:sz w:val="20"/>
        </w:rPr>
      </w:pPr>
      <w:r w:rsidRPr="00A90FEC">
        <w:rPr>
          <w:rFonts w:ascii="Arial" w:hAnsi="Arial" w:cs="Arial"/>
          <w:sz w:val="20"/>
        </w:rPr>
        <w:t xml:space="preserve">Bir sonraki ara </w:t>
      </w:r>
      <w:r w:rsidR="00506CFF" w:rsidRPr="00A90FEC">
        <w:rPr>
          <w:rFonts w:ascii="Arial" w:hAnsi="Arial" w:cs="Arial"/>
          <w:sz w:val="20"/>
        </w:rPr>
        <w:t>tetkik</w:t>
      </w:r>
      <w:r w:rsidRPr="00A90FEC">
        <w:rPr>
          <w:rFonts w:ascii="Arial" w:hAnsi="Arial" w:cs="Arial"/>
          <w:sz w:val="20"/>
        </w:rPr>
        <w:t>in daha erken bir zamanda yapılması</w:t>
      </w:r>
    </w:p>
    <w:p w:rsidR="00DB73AA" w:rsidRPr="00A90FEC" w:rsidRDefault="00DB73AA">
      <w:pPr>
        <w:pStyle w:val="GvdeMetni"/>
        <w:numPr>
          <w:ilvl w:val="0"/>
          <w:numId w:val="8"/>
        </w:numPr>
        <w:tabs>
          <w:tab w:val="clear" w:pos="786"/>
          <w:tab w:val="num" w:pos="360"/>
        </w:tabs>
        <w:spacing w:before="0" w:after="0" w:line="360" w:lineRule="auto"/>
        <w:ind w:left="0" w:right="-308" w:firstLine="0"/>
        <w:rPr>
          <w:rFonts w:ascii="Arial" w:hAnsi="Arial" w:cs="Arial"/>
          <w:sz w:val="20"/>
        </w:rPr>
      </w:pPr>
      <w:r w:rsidRPr="00A90FEC">
        <w:rPr>
          <w:rFonts w:ascii="Arial" w:hAnsi="Arial" w:cs="Arial"/>
          <w:sz w:val="20"/>
        </w:rPr>
        <w:t xml:space="preserve">Bir sonraki ara </w:t>
      </w:r>
      <w:r w:rsidR="00127164" w:rsidRPr="00A90FEC">
        <w:rPr>
          <w:rFonts w:ascii="Arial" w:hAnsi="Arial" w:cs="Arial"/>
          <w:sz w:val="20"/>
        </w:rPr>
        <w:t>tetkikte</w:t>
      </w:r>
      <w:r w:rsidRPr="00A90FEC">
        <w:rPr>
          <w:rFonts w:ascii="Arial" w:hAnsi="Arial" w:cs="Arial"/>
          <w:sz w:val="20"/>
        </w:rPr>
        <w:t xml:space="preserve"> yeterli örneğin alınması ile ilgili olarak Denetçi/Baş denetçinin uyarılması</w:t>
      </w:r>
    </w:p>
    <w:p w:rsidR="00DB73AA" w:rsidRPr="00A90FEC" w:rsidRDefault="00DB73AA">
      <w:pPr>
        <w:pStyle w:val="GvdeMetni"/>
        <w:spacing w:before="0" w:after="0" w:line="360" w:lineRule="auto"/>
        <w:ind w:right="-308"/>
        <w:rPr>
          <w:rFonts w:ascii="Arial" w:hAnsi="Arial" w:cs="Arial"/>
          <w:sz w:val="20"/>
        </w:rPr>
      </w:pPr>
      <w:r w:rsidRPr="00A90FEC">
        <w:rPr>
          <w:rFonts w:ascii="Arial" w:hAnsi="Arial" w:cs="Arial"/>
          <w:sz w:val="20"/>
        </w:rPr>
        <w:t xml:space="preserve">Tavsiye edilen kapsam akredite olmayan bir kapsam içeriyor ise Belgelendirme Komitesinin kararına göre aşağıdaki kararlardan birisi verilir. </w:t>
      </w:r>
    </w:p>
    <w:p w:rsidR="00DB73AA" w:rsidRPr="00A90FEC" w:rsidRDefault="00DB73AA">
      <w:pPr>
        <w:pStyle w:val="GvdeMetni"/>
        <w:spacing w:before="0" w:after="0" w:line="360" w:lineRule="auto"/>
        <w:ind w:right="-308"/>
        <w:rPr>
          <w:rFonts w:ascii="Arial" w:hAnsi="Arial" w:cs="Arial"/>
          <w:sz w:val="20"/>
        </w:rPr>
      </w:pPr>
      <w:r w:rsidRPr="00A90FEC">
        <w:rPr>
          <w:rFonts w:ascii="Arial" w:hAnsi="Arial" w:cs="Arial"/>
          <w:sz w:val="20"/>
        </w:rPr>
        <w:t>1-İlgili kapsam maddesinin reddi.</w:t>
      </w:r>
    </w:p>
    <w:p w:rsidR="00DB73AA" w:rsidRPr="00A90FEC" w:rsidRDefault="00DB73AA">
      <w:pPr>
        <w:pStyle w:val="GvdeMetni"/>
        <w:spacing w:before="0" w:after="0" w:line="360" w:lineRule="auto"/>
        <w:ind w:right="-308"/>
        <w:rPr>
          <w:rFonts w:ascii="Arial" w:hAnsi="Arial" w:cs="Arial"/>
          <w:sz w:val="20"/>
        </w:rPr>
      </w:pPr>
      <w:r w:rsidRPr="00A90FEC">
        <w:rPr>
          <w:rFonts w:ascii="Arial" w:hAnsi="Arial" w:cs="Arial"/>
          <w:sz w:val="20"/>
        </w:rPr>
        <w:t>2-Akreditasyon kurumuna kapsam genişletme ile ilgili başvuru yapılması ve ilgili kapsamın kapsam genişletme kararından sonra belge kapsamına dâhil edilmesi</w:t>
      </w:r>
    </w:p>
    <w:p w:rsidR="00DB73AA" w:rsidRPr="00A90FEC" w:rsidRDefault="00DB73AA">
      <w:pPr>
        <w:spacing w:line="360" w:lineRule="auto"/>
        <w:jc w:val="both"/>
        <w:rPr>
          <w:rFonts w:ascii="Arial" w:hAnsi="Arial" w:cs="Arial"/>
          <w:sz w:val="20"/>
          <w:lang w:val="tr-TR"/>
        </w:rPr>
      </w:pPr>
      <w:r w:rsidRPr="00A90FEC">
        <w:rPr>
          <w:rFonts w:ascii="Arial" w:hAnsi="Arial" w:cs="Arial"/>
          <w:sz w:val="20"/>
          <w:lang w:val="tr-TR"/>
        </w:rPr>
        <w:lastRenderedPageBreak/>
        <w:t xml:space="preserve">Eğer bir kaç standart için yapılmış </w:t>
      </w:r>
      <w:proofErr w:type="gramStart"/>
      <w:r w:rsidRPr="00A90FEC">
        <w:rPr>
          <w:rFonts w:ascii="Arial" w:hAnsi="Arial" w:cs="Arial"/>
          <w:sz w:val="20"/>
          <w:lang w:val="tr-TR"/>
        </w:rPr>
        <w:t>entegre</w:t>
      </w:r>
      <w:proofErr w:type="gramEnd"/>
      <w:r w:rsidRPr="00A90FEC">
        <w:rPr>
          <w:rFonts w:ascii="Arial" w:hAnsi="Arial" w:cs="Arial"/>
          <w:sz w:val="20"/>
          <w:lang w:val="tr-TR"/>
        </w:rPr>
        <w:t xml:space="preserve"> bir </w:t>
      </w:r>
      <w:r w:rsidR="00506CFF" w:rsidRPr="00A90FEC">
        <w:rPr>
          <w:rFonts w:ascii="Arial" w:hAnsi="Arial" w:cs="Arial"/>
          <w:sz w:val="20"/>
          <w:lang w:val="tr-TR"/>
        </w:rPr>
        <w:t>tetkik</w:t>
      </w:r>
      <w:r w:rsidRPr="00A90FEC">
        <w:rPr>
          <w:rFonts w:ascii="Arial" w:hAnsi="Arial" w:cs="Arial"/>
          <w:sz w:val="20"/>
          <w:lang w:val="tr-TR"/>
        </w:rPr>
        <w:t xml:space="preserve"> ve belgelendirme söz konusu ise her bir standart için Belgelendirme Komitesinin karar oluşturabilme yeterliliği ve karar oluşturulurken bir teknik uzmana başvurma gerekliliği değerlendirilir. </w:t>
      </w:r>
    </w:p>
    <w:p w:rsidR="00DB73AA" w:rsidRPr="00A90FEC" w:rsidRDefault="00DB73AA">
      <w:pPr>
        <w:pStyle w:val="GvdeMetni"/>
        <w:spacing w:line="360" w:lineRule="auto"/>
        <w:ind w:right="-308"/>
        <w:rPr>
          <w:rFonts w:ascii="Arial" w:hAnsi="Arial" w:cs="Arial"/>
          <w:sz w:val="20"/>
        </w:rPr>
      </w:pPr>
      <w:r w:rsidRPr="00A90FEC">
        <w:rPr>
          <w:rFonts w:ascii="Arial" w:hAnsi="Arial" w:cs="Arial"/>
          <w:sz w:val="20"/>
        </w:rPr>
        <w:t xml:space="preserve">Akreditasyon Standartları ve akreditasyonu kullanılan Akreditasyon kurumunun konu ile ilgili Kılavuz, kural ve talimatları Belgelendirme Komitesi tarafından göz önünde bulundurulur ve bunlara aykırı bir belgelendirme yapılamaz. </w:t>
      </w:r>
    </w:p>
    <w:p w:rsidR="00DB73AA" w:rsidRPr="00A90FEC" w:rsidRDefault="00DB73AA">
      <w:pPr>
        <w:pStyle w:val="GvdeMetni"/>
        <w:spacing w:line="360" w:lineRule="auto"/>
        <w:ind w:right="-308"/>
        <w:rPr>
          <w:rFonts w:ascii="Arial" w:hAnsi="Arial" w:cs="Arial"/>
          <w:sz w:val="20"/>
        </w:rPr>
      </w:pPr>
      <w:r w:rsidRPr="00A90FEC">
        <w:rPr>
          <w:rFonts w:ascii="Arial" w:hAnsi="Arial" w:cs="Arial"/>
          <w:sz w:val="20"/>
        </w:rPr>
        <w:t xml:space="preserve">Eğer belgenin verilmemesi (nedeni belirtilerek) ile ilgili karar çıkarsa, bir yazı ile ilgili kuruluşa iletilir. </w:t>
      </w:r>
    </w:p>
    <w:p w:rsidR="00DB73AA" w:rsidRPr="00A90FEC" w:rsidRDefault="00DB73AA">
      <w:pPr>
        <w:spacing w:line="360" w:lineRule="auto"/>
        <w:jc w:val="both"/>
        <w:rPr>
          <w:rFonts w:ascii="Arial" w:hAnsi="Arial" w:cs="Arial"/>
          <w:sz w:val="20"/>
          <w:lang w:val="tr-TR"/>
        </w:rPr>
      </w:pPr>
      <w:r w:rsidRPr="00A90FEC">
        <w:rPr>
          <w:rFonts w:ascii="Arial" w:hAnsi="Arial" w:cs="Arial"/>
          <w:sz w:val="20"/>
          <w:lang w:val="tr-TR"/>
        </w:rPr>
        <w:t>Belgeler Genel Müdür veya vekili veya Belgelendirme Müdürü tarafından imzalanır.</w:t>
      </w:r>
    </w:p>
    <w:p w:rsidR="00DB73AA" w:rsidRDefault="00DB73AA" w:rsidP="00127164">
      <w:pPr>
        <w:numPr>
          <w:ilvl w:val="1"/>
          <w:numId w:val="10"/>
        </w:numPr>
        <w:spacing w:line="360" w:lineRule="auto"/>
        <w:ind w:left="0" w:firstLine="0"/>
        <w:jc w:val="both"/>
        <w:outlineLvl w:val="0"/>
        <w:rPr>
          <w:rFonts w:ascii="Arial" w:hAnsi="Arial" w:cs="Arial"/>
          <w:sz w:val="20"/>
          <w:lang w:val="tr-TR"/>
        </w:rPr>
      </w:pPr>
      <w:r w:rsidRPr="00A90FEC">
        <w:rPr>
          <w:rFonts w:ascii="Arial" w:hAnsi="Arial" w:cs="Arial"/>
          <w:sz w:val="20"/>
          <w:lang w:val="tr-TR"/>
        </w:rPr>
        <w:t xml:space="preserve">Belge üzerinde aşağıdaki bilgilerin bulunması sağlanır; </w:t>
      </w:r>
    </w:p>
    <w:p w:rsidR="00127164" w:rsidRPr="00E57A22" w:rsidRDefault="00127164" w:rsidP="00127164">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E57A22">
        <w:rPr>
          <w:rFonts w:ascii="Arial" w:hAnsi="Arial" w:cs="Arial"/>
          <w:sz w:val="20"/>
          <w:lang w:val="tr-TR"/>
        </w:rPr>
        <w:t>Firma unvanı: Belgelendirilen firmanın resmi adıdır. Unvan değişikliği taleplerinde değişiklik ile ilgili resmi evraklar alındıktan sonra tetkik süreci işletilerek belgedeki unvanın değiştirilmesi sağlanır.</w:t>
      </w:r>
    </w:p>
    <w:p w:rsidR="00127164" w:rsidRPr="00E57A22" w:rsidRDefault="00127164" w:rsidP="00127164">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E57A22">
        <w:rPr>
          <w:rFonts w:ascii="Arial" w:hAnsi="Arial" w:cs="Arial"/>
          <w:sz w:val="20"/>
          <w:lang w:val="tr-TR"/>
        </w:rPr>
        <w:t xml:space="preserve">Firma adresi: Belgelendirilen firmanın bulunduğu ve tetkikin gerçekleştirildiği yer ve konumdur. Adres değişikliği taleplerinde değişiklik ile ilgili resmi evraklar alındıktan sonra </w:t>
      </w:r>
      <w:r w:rsidR="003432DC" w:rsidRPr="00E57A22">
        <w:rPr>
          <w:rFonts w:ascii="Arial" w:hAnsi="Arial" w:cs="Arial"/>
          <w:sz w:val="20"/>
          <w:lang w:val="tr-TR"/>
        </w:rPr>
        <w:t xml:space="preserve">belgedeki </w:t>
      </w:r>
      <w:proofErr w:type="spellStart"/>
      <w:r w:rsidR="003432DC" w:rsidRPr="00E57A22">
        <w:rPr>
          <w:rFonts w:ascii="Arial" w:hAnsi="Arial" w:cs="Arial"/>
          <w:sz w:val="20"/>
          <w:lang w:val="tr-TR"/>
        </w:rPr>
        <w:t>ü</w:t>
      </w:r>
      <w:r w:rsidRPr="00E57A22">
        <w:rPr>
          <w:rFonts w:ascii="Arial" w:hAnsi="Arial" w:cs="Arial"/>
          <w:sz w:val="20"/>
          <w:lang w:val="tr-TR"/>
        </w:rPr>
        <w:t>nvanın</w:t>
      </w:r>
      <w:proofErr w:type="spellEnd"/>
      <w:r w:rsidRPr="00E57A22">
        <w:rPr>
          <w:rFonts w:ascii="Arial" w:hAnsi="Arial" w:cs="Arial"/>
          <w:sz w:val="20"/>
          <w:lang w:val="tr-TR"/>
        </w:rPr>
        <w:t xml:space="preserve"> değiştirilmesi sağlanır.</w:t>
      </w:r>
    </w:p>
    <w:p w:rsidR="00DB73AA" w:rsidRPr="00E57A22" w:rsidRDefault="00127164">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E57A22">
        <w:rPr>
          <w:rFonts w:ascii="Arial" w:hAnsi="Arial" w:cs="Arial"/>
          <w:sz w:val="20"/>
          <w:lang w:val="tr-TR"/>
        </w:rPr>
        <w:t>Sertifika</w:t>
      </w:r>
      <w:r w:rsidR="00DB73AA" w:rsidRPr="00E57A22">
        <w:rPr>
          <w:rFonts w:ascii="Arial" w:hAnsi="Arial" w:cs="Arial"/>
          <w:sz w:val="20"/>
          <w:lang w:val="tr-TR"/>
        </w:rPr>
        <w:t xml:space="preserve"> </w:t>
      </w:r>
      <w:r w:rsidRPr="00E57A22">
        <w:rPr>
          <w:rFonts w:ascii="Arial" w:hAnsi="Arial" w:cs="Arial"/>
          <w:sz w:val="20"/>
          <w:lang w:val="tr-TR"/>
        </w:rPr>
        <w:t>T</w:t>
      </w:r>
      <w:r w:rsidR="00DB73AA" w:rsidRPr="00E57A22">
        <w:rPr>
          <w:rFonts w:ascii="Arial" w:hAnsi="Arial" w:cs="Arial"/>
          <w:sz w:val="20"/>
          <w:lang w:val="tr-TR"/>
        </w:rPr>
        <w:t>arihi</w:t>
      </w:r>
      <w:r w:rsidR="00203041" w:rsidRPr="00E57A22">
        <w:rPr>
          <w:rFonts w:ascii="Arial" w:hAnsi="Arial" w:cs="Arial"/>
          <w:sz w:val="20"/>
          <w:lang w:val="tr-TR"/>
        </w:rPr>
        <w:t xml:space="preserve"> (Karar Tarihi)</w:t>
      </w:r>
      <w:r w:rsidR="00DB73AA" w:rsidRPr="00E57A22">
        <w:rPr>
          <w:rFonts w:ascii="Arial" w:hAnsi="Arial" w:cs="Arial"/>
          <w:sz w:val="20"/>
          <w:lang w:val="tr-TR"/>
        </w:rPr>
        <w:t xml:space="preserve">: </w:t>
      </w:r>
      <w:r w:rsidR="00964D54" w:rsidRPr="00E57A22">
        <w:rPr>
          <w:rFonts w:ascii="Arial" w:hAnsi="Arial" w:cs="Arial"/>
          <w:sz w:val="20"/>
          <w:lang w:val="tr-TR"/>
        </w:rPr>
        <w:t>Belgenin verildiği ilk tarih</w:t>
      </w:r>
      <w:r w:rsidR="00FB19B2" w:rsidRPr="00E57A22">
        <w:rPr>
          <w:rFonts w:ascii="Arial" w:hAnsi="Arial" w:cs="Arial"/>
          <w:sz w:val="20"/>
          <w:lang w:val="tr-TR"/>
        </w:rPr>
        <w:t>.</w:t>
      </w:r>
      <w:r w:rsidR="00964D54" w:rsidRPr="00E57A22">
        <w:rPr>
          <w:rFonts w:ascii="Arial" w:hAnsi="Arial" w:cs="Arial"/>
          <w:sz w:val="20"/>
          <w:lang w:val="tr-TR"/>
        </w:rPr>
        <w:t xml:space="preserve"> </w:t>
      </w:r>
    </w:p>
    <w:p w:rsidR="008028C1" w:rsidRPr="00127164" w:rsidRDefault="00964D54" w:rsidP="008028C1">
      <w:pPr>
        <w:numPr>
          <w:ilvl w:val="0"/>
          <w:numId w:val="3"/>
        </w:numPr>
        <w:tabs>
          <w:tab w:val="clear" w:pos="720"/>
          <w:tab w:val="num" w:pos="180"/>
        </w:tabs>
        <w:spacing w:before="0" w:after="0" w:line="360" w:lineRule="auto"/>
        <w:ind w:left="0" w:firstLine="0"/>
        <w:jc w:val="both"/>
        <w:rPr>
          <w:rFonts w:ascii="Arial" w:hAnsi="Arial" w:cs="Arial"/>
          <w:sz w:val="20"/>
          <w:lang w:val="tr-TR"/>
        </w:rPr>
      </w:pPr>
      <w:r>
        <w:rPr>
          <w:rFonts w:ascii="Arial" w:hAnsi="Arial" w:cs="Arial"/>
          <w:sz w:val="20"/>
          <w:lang w:val="tr-TR"/>
        </w:rPr>
        <w:t xml:space="preserve">Sertifika </w:t>
      </w:r>
      <w:r w:rsidR="008028C1" w:rsidRPr="00127164">
        <w:rPr>
          <w:rFonts w:ascii="Arial" w:hAnsi="Arial" w:cs="Arial"/>
          <w:sz w:val="20"/>
          <w:lang w:val="tr-TR"/>
        </w:rPr>
        <w:t>Son basım tarihi: Belgenin en son basıldığı tarihi belirtir.</w:t>
      </w:r>
    </w:p>
    <w:p w:rsidR="00964D54" w:rsidRDefault="008028C1" w:rsidP="008028C1">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127164">
        <w:rPr>
          <w:rFonts w:ascii="Arial" w:hAnsi="Arial" w:cs="Arial"/>
          <w:sz w:val="20"/>
          <w:lang w:val="tr-TR"/>
        </w:rPr>
        <w:t>Belgel</w:t>
      </w:r>
      <w:r w:rsidR="00964D54">
        <w:rPr>
          <w:rFonts w:ascii="Arial" w:hAnsi="Arial" w:cs="Arial"/>
          <w:sz w:val="20"/>
          <w:lang w:val="tr-TR"/>
        </w:rPr>
        <w:t xml:space="preserve">endirme Periyodu Bitiş Tarihi: </w:t>
      </w:r>
      <w:r w:rsidR="00964D54" w:rsidRPr="00E57A22">
        <w:rPr>
          <w:rFonts w:ascii="Arial" w:hAnsi="Arial" w:cs="Arial"/>
          <w:sz w:val="20"/>
          <w:lang w:val="tr-TR"/>
        </w:rPr>
        <w:t>Yönetim Sistemlerinin Belgelerinin geçerliliği ilk belgelendirme tarihinden itibaren süresi üç yıldır. İlk belgelendirme tarihinden 3 yıl sonraki günün bir gün öncesi.</w:t>
      </w:r>
    </w:p>
    <w:p w:rsidR="00964D54" w:rsidRPr="00E57A22" w:rsidRDefault="001339D9" w:rsidP="00964D54">
      <w:pPr>
        <w:numPr>
          <w:ilvl w:val="0"/>
          <w:numId w:val="3"/>
        </w:numPr>
        <w:tabs>
          <w:tab w:val="clear" w:pos="720"/>
          <w:tab w:val="num" w:pos="180"/>
        </w:tabs>
        <w:spacing w:before="0" w:after="0" w:line="360" w:lineRule="auto"/>
        <w:ind w:left="0" w:firstLine="0"/>
        <w:jc w:val="both"/>
        <w:rPr>
          <w:rFonts w:ascii="Arial" w:hAnsi="Arial" w:cs="Arial"/>
          <w:sz w:val="20"/>
          <w:lang w:val="tr-TR"/>
        </w:rPr>
      </w:pPr>
      <w:r>
        <w:rPr>
          <w:rFonts w:ascii="Arial" w:hAnsi="Arial" w:cs="Arial"/>
          <w:sz w:val="20"/>
          <w:lang w:val="tr-TR"/>
        </w:rPr>
        <w:t>Sertifika</w:t>
      </w:r>
      <w:r w:rsidR="00DB73AA" w:rsidRPr="00A90FEC">
        <w:rPr>
          <w:rFonts w:ascii="Arial" w:hAnsi="Arial" w:cs="Arial"/>
          <w:sz w:val="20"/>
          <w:lang w:val="tr-TR"/>
        </w:rPr>
        <w:t xml:space="preserve"> </w:t>
      </w:r>
      <w:r>
        <w:rPr>
          <w:rFonts w:ascii="Arial" w:hAnsi="Arial" w:cs="Arial"/>
          <w:sz w:val="20"/>
          <w:lang w:val="tr-TR"/>
        </w:rPr>
        <w:t>Geçerlilik T</w:t>
      </w:r>
      <w:r w:rsidR="00DB73AA" w:rsidRPr="00A90FEC">
        <w:rPr>
          <w:rFonts w:ascii="Arial" w:hAnsi="Arial" w:cs="Arial"/>
          <w:sz w:val="20"/>
          <w:lang w:val="tr-TR"/>
        </w:rPr>
        <w:t xml:space="preserve">arihi: </w:t>
      </w:r>
      <w:r w:rsidR="00964D54" w:rsidRPr="00E57A22">
        <w:rPr>
          <w:rFonts w:ascii="Arial" w:hAnsi="Arial" w:cs="Arial"/>
          <w:sz w:val="20"/>
          <w:lang w:val="tr-TR"/>
        </w:rPr>
        <w:t>İlk belgelendirme tarihinden itibaren gözetim tetkikine kadar olan süreyi gösteren tarihtir.</w:t>
      </w:r>
    </w:p>
    <w:p w:rsidR="00DB73AA" w:rsidRPr="00E57A22"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Kapsam değişikliği sonrasında belge kapsamı yeniden düzenlenerek; Belgelendirme komitesi karar tarihi kapsam üzerinde belirtilir. </w:t>
      </w:r>
      <w:r w:rsidR="00964D54" w:rsidRPr="00E57A22">
        <w:rPr>
          <w:rFonts w:ascii="Arial" w:hAnsi="Arial" w:cs="Arial"/>
          <w:sz w:val="20"/>
          <w:lang w:val="tr-TR"/>
        </w:rPr>
        <w:t>Bu tarih Sertifika Son Basım Tarihi olarak sertifikada verilir.</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Standart değiştiğinde veya belge yenilemesinde daha önceki ilk belge tarihi yazılmaya devam edilir.</w:t>
      </w:r>
    </w:p>
    <w:p w:rsidR="006A728E" w:rsidRPr="00A90FEC" w:rsidRDefault="00DB73AA" w:rsidP="006A728E">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Belgelendirme kuruluşunun adı, adresi ve belgelendirme markası; diğer markalar (akreditasyon sembolü gibi) yanlış anlaşılmamak veya belirsiz olmamak kaydıyla kullanılabilir. Birden fazla yerleşkesi için belgelendirme talebinde bulunan kuruluşların her bir yerleşkesi ve burada gerçekleştirilen faaliyetler ek bir sertifika ile aynı numara ile ek yapılır. </w:t>
      </w:r>
    </w:p>
    <w:p w:rsidR="00387D86"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Belgenin ilk verildiği tarih sertifika üzerinde yer alabilir. Böylece belgeler değiştiğinde değişen belge tarihi ile takip edilir. </w:t>
      </w:r>
    </w:p>
    <w:p w:rsidR="00DB73AA" w:rsidRPr="00E57A22" w:rsidRDefault="00387D86">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E57A22">
        <w:rPr>
          <w:rFonts w:ascii="Arial" w:hAnsi="Arial" w:cs="Arial"/>
          <w:sz w:val="20"/>
          <w:lang w:val="tr-TR"/>
        </w:rPr>
        <w:t xml:space="preserve">Belgenin izlenmesi ve takibi için belge </w:t>
      </w:r>
      <w:proofErr w:type="spellStart"/>
      <w:proofErr w:type="gramStart"/>
      <w:r w:rsidRPr="00E57A22">
        <w:rPr>
          <w:rFonts w:ascii="Arial" w:hAnsi="Arial" w:cs="Arial"/>
          <w:sz w:val="20"/>
          <w:lang w:val="tr-TR"/>
        </w:rPr>
        <w:t>üzererin</w:t>
      </w:r>
      <w:proofErr w:type="spellEnd"/>
      <w:r w:rsidRPr="00E57A22">
        <w:rPr>
          <w:rFonts w:ascii="Arial" w:hAnsi="Arial" w:cs="Arial"/>
          <w:sz w:val="20"/>
          <w:lang w:val="tr-TR"/>
        </w:rPr>
        <w:t xml:space="preserve">  de</w:t>
      </w:r>
      <w:proofErr w:type="gramEnd"/>
      <w:r w:rsidRPr="00E57A22">
        <w:rPr>
          <w:rFonts w:ascii="Arial" w:hAnsi="Arial" w:cs="Arial"/>
          <w:sz w:val="20"/>
          <w:lang w:val="tr-TR"/>
        </w:rPr>
        <w:t xml:space="preserve"> ayrı bir şekilde Revizyon No(örnek, Rev:00) ve / Revizyon Tarihi</w:t>
      </w:r>
      <w:r w:rsidR="004F2BD6" w:rsidRPr="00E57A22">
        <w:rPr>
          <w:rFonts w:ascii="Arial" w:hAnsi="Arial" w:cs="Arial"/>
          <w:sz w:val="20"/>
          <w:lang w:val="tr-TR"/>
        </w:rPr>
        <w:t xml:space="preserve"> </w:t>
      </w:r>
      <w:r w:rsidRPr="00E57A22">
        <w:rPr>
          <w:rFonts w:ascii="Arial" w:hAnsi="Arial" w:cs="Arial"/>
          <w:sz w:val="20"/>
          <w:lang w:val="tr-TR"/>
        </w:rPr>
        <w:t xml:space="preserve">(Örnek, </w:t>
      </w:r>
      <w:proofErr w:type="spellStart"/>
      <w:r w:rsidRPr="00E57A22">
        <w:rPr>
          <w:rFonts w:ascii="Arial" w:hAnsi="Arial" w:cs="Arial"/>
          <w:sz w:val="20"/>
          <w:lang w:val="tr-TR"/>
        </w:rPr>
        <w:t>Rev</w:t>
      </w:r>
      <w:proofErr w:type="spellEnd"/>
      <w:r w:rsidRPr="00E57A22">
        <w:rPr>
          <w:rFonts w:ascii="Arial" w:hAnsi="Arial" w:cs="Arial"/>
          <w:sz w:val="20"/>
          <w:lang w:val="tr-TR"/>
        </w:rPr>
        <w:t>. Tarihi: XX/YY/2014</w:t>
      </w:r>
      <w:proofErr w:type="gramStart"/>
      <w:r w:rsidRPr="00E57A22">
        <w:rPr>
          <w:rFonts w:ascii="Arial" w:hAnsi="Arial" w:cs="Arial"/>
          <w:sz w:val="20"/>
          <w:lang w:val="tr-TR"/>
        </w:rPr>
        <w:t>)</w:t>
      </w:r>
      <w:proofErr w:type="gramEnd"/>
      <w:r w:rsidRPr="00E57A22">
        <w:rPr>
          <w:rFonts w:ascii="Arial" w:hAnsi="Arial" w:cs="Arial"/>
          <w:sz w:val="20"/>
          <w:lang w:val="tr-TR"/>
        </w:rPr>
        <w:t xml:space="preserve"> bilgileri verilir. Her belge baskısında bu bilgiler güncelle</w:t>
      </w:r>
      <w:r w:rsidR="004F2BD6" w:rsidRPr="00E57A22">
        <w:rPr>
          <w:rFonts w:ascii="Arial" w:hAnsi="Arial" w:cs="Arial"/>
          <w:sz w:val="20"/>
          <w:lang w:val="tr-TR"/>
        </w:rPr>
        <w:t xml:space="preserve">nerek </w:t>
      </w:r>
      <w:proofErr w:type="gramStart"/>
      <w:r w:rsidR="004F2BD6" w:rsidRPr="00E57A22">
        <w:rPr>
          <w:rFonts w:ascii="Arial" w:hAnsi="Arial" w:cs="Arial"/>
          <w:sz w:val="20"/>
          <w:lang w:val="tr-TR"/>
        </w:rPr>
        <w:t>revizyon</w:t>
      </w:r>
      <w:proofErr w:type="gramEnd"/>
      <w:r w:rsidR="004F2BD6" w:rsidRPr="00E57A22">
        <w:rPr>
          <w:rFonts w:ascii="Arial" w:hAnsi="Arial" w:cs="Arial"/>
          <w:sz w:val="20"/>
          <w:lang w:val="tr-TR"/>
        </w:rPr>
        <w:t xml:space="preserve"> numara artırımı(örnek, Rev:01 gibi) ve tarih (örnek, ZZ/YY/2014 gibi) güncellemesi yapılır.</w:t>
      </w:r>
    </w:p>
    <w:p w:rsidR="002D2AAD" w:rsidRPr="00E57A22" w:rsidRDefault="002D2AAD">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E57A22">
        <w:rPr>
          <w:rFonts w:ascii="Arial" w:hAnsi="Arial" w:cs="Arial"/>
          <w:sz w:val="20"/>
          <w:lang w:val="tr-TR"/>
        </w:rPr>
        <w:t>Sertifika formunun tanımlanması için sertifikanın alt bölümünde dokuman kodu(</w:t>
      </w:r>
      <w:proofErr w:type="gramStart"/>
      <w:r w:rsidRPr="00E57A22">
        <w:rPr>
          <w:rFonts w:ascii="Arial" w:hAnsi="Arial" w:cs="Arial"/>
          <w:sz w:val="20"/>
          <w:lang w:val="tr-TR"/>
        </w:rPr>
        <w:t>FR.BEL</w:t>
      </w:r>
      <w:proofErr w:type="gramEnd"/>
      <w:r w:rsidRPr="00E57A22">
        <w:rPr>
          <w:rFonts w:ascii="Arial" w:hAnsi="Arial" w:cs="Arial"/>
          <w:sz w:val="20"/>
          <w:lang w:val="tr-TR"/>
        </w:rPr>
        <w:t>.81), yayın tarihi, revizyon numarası ve revizyon tarihi bölümü verilir.</w:t>
      </w:r>
    </w:p>
    <w:p w:rsidR="00DB73AA" w:rsidRPr="00A90FEC" w:rsidRDefault="00DB73AA">
      <w:pPr>
        <w:numPr>
          <w:ilvl w:val="0"/>
          <w:numId w:val="3"/>
        </w:numPr>
        <w:tabs>
          <w:tab w:val="clear" w:pos="720"/>
          <w:tab w:val="num" w:pos="180"/>
        </w:tabs>
        <w:spacing w:before="0" w:after="0" w:line="360" w:lineRule="auto"/>
        <w:ind w:left="0" w:firstLine="0"/>
        <w:jc w:val="both"/>
        <w:rPr>
          <w:rFonts w:ascii="Arial" w:hAnsi="Arial" w:cs="Arial"/>
          <w:sz w:val="20"/>
          <w:lang w:val="tr-TR"/>
        </w:rPr>
      </w:pPr>
      <w:r w:rsidRPr="00A90FEC">
        <w:rPr>
          <w:rFonts w:ascii="Arial" w:hAnsi="Arial" w:cs="Arial"/>
          <w:sz w:val="20"/>
          <w:lang w:val="tr-TR"/>
        </w:rPr>
        <w:t xml:space="preserve">Her bir belgeyi ayrı ayrı tanımlayacak aynı belge numarası belge üzerinde ve eklerinde bulunur. Ek belgelerde şubelerin </w:t>
      </w:r>
      <w:proofErr w:type="gramStart"/>
      <w:r w:rsidRPr="00A90FEC">
        <w:rPr>
          <w:rFonts w:ascii="Arial" w:hAnsi="Arial" w:cs="Arial"/>
          <w:sz w:val="20"/>
          <w:lang w:val="tr-TR"/>
        </w:rPr>
        <w:t>proseslerini</w:t>
      </w:r>
      <w:proofErr w:type="gramEnd"/>
      <w:r w:rsidRPr="00A90FEC">
        <w:rPr>
          <w:rFonts w:ascii="Arial" w:hAnsi="Arial" w:cs="Arial"/>
          <w:sz w:val="20"/>
          <w:lang w:val="tr-TR"/>
        </w:rPr>
        <w:t xml:space="preserve"> de içermesi gerekmektedir.</w:t>
      </w:r>
    </w:p>
    <w:p w:rsidR="00DB73AA" w:rsidRPr="00A90FEC" w:rsidRDefault="00DB73AA">
      <w:pPr>
        <w:numPr>
          <w:ilvl w:val="0"/>
          <w:numId w:val="3"/>
        </w:numPr>
        <w:tabs>
          <w:tab w:val="clear" w:pos="720"/>
          <w:tab w:val="num" w:pos="180"/>
        </w:tabs>
        <w:spacing w:before="0" w:after="120" w:line="360" w:lineRule="auto"/>
        <w:ind w:left="0" w:firstLine="0"/>
        <w:jc w:val="both"/>
        <w:rPr>
          <w:rFonts w:ascii="Arial" w:hAnsi="Arial" w:cs="Arial"/>
          <w:sz w:val="20"/>
          <w:lang w:val="tr-TR"/>
        </w:rPr>
      </w:pPr>
      <w:r w:rsidRPr="00A90FEC">
        <w:rPr>
          <w:rFonts w:ascii="Arial" w:hAnsi="Arial" w:cs="Arial"/>
          <w:sz w:val="20"/>
          <w:lang w:val="tr-TR"/>
        </w:rPr>
        <w:t>Kalite sisteminin belgelendirildiği sistem standart(</w:t>
      </w:r>
      <w:proofErr w:type="spellStart"/>
      <w:r w:rsidRPr="00A90FEC">
        <w:rPr>
          <w:rFonts w:ascii="Arial" w:hAnsi="Arial" w:cs="Arial"/>
          <w:sz w:val="20"/>
          <w:lang w:val="tr-TR"/>
        </w:rPr>
        <w:t>lar</w:t>
      </w:r>
      <w:proofErr w:type="spellEnd"/>
      <w:r w:rsidRPr="00A90FEC">
        <w:rPr>
          <w:rFonts w:ascii="Arial" w:hAnsi="Arial" w:cs="Arial"/>
          <w:sz w:val="20"/>
          <w:lang w:val="tr-TR"/>
        </w:rPr>
        <w:t xml:space="preserve">)ı ve/veya diğer standart özelliğindeki dokümanlar. Belgelendirme kapsamı (Ürün, </w:t>
      </w:r>
      <w:proofErr w:type="gramStart"/>
      <w:r w:rsidRPr="00A90FEC">
        <w:rPr>
          <w:rFonts w:ascii="Arial" w:hAnsi="Arial" w:cs="Arial"/>
          <w:sz w:val="20"/>
          <w:lang w:val="tr-TR"/>
        </w:rPr>
        <w:t>proses</w:t>
      </w:r>
      <w:proofErr w:type="gramEnd"/>
      <w:r w:rsidRPr="00A90FEC">
        <w:rPr>
          <w:rFonts w:ascii="Arial" w:hAnsi="Arial" w:cs="Arial"/>
          <w:sz w:val="20"/>
          <w:lang w:val="tr-TR"/>
        </w:rPr>
        <w:t xml:space="preserve"> veya hizmet kategorileri) </w:t>
      </w:r>
    </w:p>
    <w:p w:rsidR="00DB73AA" w:rsidRPr="00A90FEC" w:rsidRDefault="00773F0F">
      <w:pPr>
        <w:numPr>
          <w:ilvl w:val="0"/>
          <w:numId w:val="3"/>
        </w:numPr>
        <w:tabs>
          <w:tab w:val="clear" w:pos="720"/>
          <w:tab w:val="num" w:pos="180"/>
        </w:tabs>
        <w:spacing w:before="0" w:after="0" w:line="360" w:lineRule="auto"/>
        <w:ind w:left="0" w:firstLine="0"/>
        <w:jc w:val="both"/>
        <w:rPr>
          <w:rFonts w:ascii="Arial" w:hAnsi="Arial" w:cs="Arial"/>
          <w:sz w:val="20"/>
          <w:lang w:val="tr-TR"/>
        </w:rPr>
      </w:pPr>
      <w:r>
        <w:rPr>
          <w:rFonts w:ascii="Arial" w:hAnsi="Arial" w:cs="Arial"/>
          <w:sz w:val="20"/>
          <w:lang w:val="tr-TR"/>
        </w:rPr>
        <w:t>TÜRCERT BELGELENDİRME</w:t>
      </w:r>
      <w:r w:rsidR="00964D54">
        <w:rPr>
          <w:rFonts w:ascii="Arial" w:hAnsi="Arial" w:cs="Arial"/>
          <w:sz w:val="20"/>
          <w:lang w:val="tr-TR"/>
        </w:rPr>
        <w:t xml:space="preserve">’ </w:t>
      </w:r>
      <w:proofErr w:type="spellStart"/>
      <w:r w:rsidR="00964D54">
        <w:rPr>
          <w:rFonts w:ascii="Arial" w:hAnsi="Arial" w:cs="Arial"/>
          <w:sz w:val="20"/>
          <w:lang w:val="tr-TR"/>
        </w:rPr>
        <w:t>ni</w:t>
      </w:r>
      <w:bookmarkStart w:id="0" w:name="_GoBack"/>
      <w:bookmarkEnd w:id="0"/>
      <w:r w:rsidR="00964D54">
        <w:rPr>
          <w:rFonts w:ascii="Arial" w:hAnsi="Arial" w:cs="Arial"/>
          <w:sz w:val="20"/>
          <w:lang w:val="tr-TR"/>
        </w:rPr>
        <w:t>n</w:t>
      </w:r>
      <w:proofErr w:type="spellEnd"/>
      <w:r w:rsidR="00964D54">
        <w:rPr>
          <w:rFonts w:ascii="Arial" w:hAnsi="Arial" w:cs="Arial"/>
          <w:sz w:val="20"/>
          <w:lang w:val="tr-TR"/>
        </w:rPr>
        <w:t xml:space="preserve"> belgelendirme</w:t>
      </w:r>
      <w:r w:rsidR="00DB73AA" w:rsidRPr="00A90FEC">
        <w:rPr>
          <w:rFonts w:ascii="Arial" w:hAnsi="Arial" w:cs="Arial"/>
          <w:sz w:val="20"/>
          <w:lang w:val="tr-TR"/>
        </w:rPr>
        <w:t xml:space="preserve"> marka ve </w:t>
      </w:r>
      <w:proofErr w:type="gramStart"/>
      <w:r w:rsidR="00DB73AA" w:rsidRPr="00A90FEC">
        <w:rPr>
          <w:rFonts w:ascii="Arial" w:hAnsi="Arial" w:cs="Arial"/>
          <w:sz w:val="20"/>
          <w:lang w:val="tr-TR"/>
        </w:rPr>
        <w:t>logoları</w:t>
      </w:r>
      <w:proofErr w:type="gramEnd"/>
      <w:r w:rsidR="00DB73AA" w:rsidRPr="00A90FEC">
        <w:rPr>
          <w:rFonts w:ascii="Arial" w:hAnsi="Arial" w:cs="Arial"/>
          <w:sz w:val="20"/>
          <w:lang w:val="tr-TR"/>
        </w:rPr>
        <w:t xml:space="preserve"> ile akreditasyon logoları </w:t>
      </w:r>
      <w:hyperlink r:id="rId9" w:history="1">
        <w:r w:rsidR="0013422E" w:rsidRPr="006C416A">
          <w:rPr>
            <w:rStyle w:val="Kpr"/>
            <w:rFonts w:ascii="Arial" w:hAnsi="Arial" w:cs="Arial"/>
            <w:sz w:val="20"/>
            <w:lang w:val="tr-TR"/>
          </w:rPr>
          <w:t>www.turcert.com</w:t>
        </w:r>
      </w:hyperlink>
      <w:r w:rsidR="0013422E">
        <w:rPr>
          <w:rFonts w:ascii="Arial" w:hAnsi="Arial" w:cs="Arial"/>
          <w:sz w:val="20"/>
          <w:lang w:val="tr-TR"/>
        </w:rPr>
        <w:t xml:space="preserve"> </w:t>
      </w:r>
      <w:r w:rsidR="000D1CBD">
        <w:rPr>
          <w:rFonts w:ascii="Arial" w:hAnsi="Arial" w:cs="Arial"/>
          <w:sz w:val="20"/>
          <w:lang w:val="tr-TR"/>
        </w:rPr>
        <w:t>adresinden</w:t>
      </w:r>
      <w:r w:rsidR="00DB73AA" w:rsidRPr="00A90FEC">
        <w:rPr>
          <w:rFonts w:ascii="Arial" w:hAnsi="Arial" w:cs="Arial"/>
          <w:sz w:val="20"/>
          <w:lang w:val="tr-TR"/>
        </w:rPr>
        <w:t xml:space="preserve"> elektronik kopya olarak </w:t>
      </w:r>
      <w:r w:rsidR="000D1CBD">
        <w:rPr>
          <w:rFonts w:ascii="Arial" w:hAnsi="Arial" w:cs="Arial"/>
          <w:sz w:val="20"/>
          <w:lang w:val="tr-TR"/>
        </w:rPr>
        <w:t>ind</w:t>
      </w:r>
      <w:r w:rsidR="00DB73AA" w:rsidRPr="00A90FEC">
        <w:rPr>
          <w:rFonts w:ascii="Arial" w:hAnsi="Arial" w:cs="Arial"/>
          <w:sz w:val="20"/>
          <w:lang w:val="tr-TR"/>
        </w:rPr>
        <w:t>i</w:t>
      </w:r>
      <w:r w:rsidR="000D1CBD">
        <w:rPr>
          <w:rFonts w:ascii="Arial" w:hAnsi="Arial" w:cs="Arial"/>
          <w:sz w:val="20"/>
          <w:lang w:val="tr-TR"/>
        </w:rPr>
        <w:t>ri</w:t>
      </w:r>
      <w:r w:rsidR="00DB73AA" w:rsidRPr="00A90FEC">
        <w:rPr>
          <w:rFonts w:ascii="Arial" w:hAnsi="Arial" w:cs="Arial"/>
          <w:sz w:val="20"/>
          <w:lang w:val="tr-TR"/>
        </w:rPr>
        <w:t xml:space="preserve">lecektir. </w:t>
      </w:r>
    </w:p>
    <w:p w:rsidR="00964D54" w:rsidRPr="00A90FEC" w:rsidRDefault="00964D54">
      <w:pPr>
        <w:tabs>
          <w:tab w:val="num" w:pos="180"/>
        </w:tabs>
        <w:spacing w:before="0" w:after="0" w:line="360" w:lineRule="auto"/>
        <w:jc w:val="both"/>
        <w:rPr>
          <w:rFonts w:ascii="Arial" w:hAnsi="Arial" w:cs="Arial"/>
          <w:sz w:val="20"/>
          <w:lang w:val="tr-TR"/>
        </w:rPr>
      </w:pPr>
    </w:p>
    <w:p w:rsidR="00DB73AA" w:rsidRPr="00A90FEC" w:rsidRDefault="00DB73AA">
      <w:pPr>
        <w:pStyle w:val="GvdeMetni"/>
        <w:tabs>
          <w:tab w:val="num" w:pos="180"/>
          <w:tab w:val="num" w:pos="1260"/>
        </w:tabs>
        <w:spacing w:before="0" w:after="120" w:line="360" w:lineRule="auto"/>
        <w:rPr>
          <w:rFonts w:ascii="Arial" w:hAnsi="Arial" w:cs="Arial"/>
          <w:sz w:val="20"/>
        </w:rPr>
      </w:pPr>
      <w:r w:rsidRPr="00A90FEC">
        <w:rPr>
          <w:rFonts w:ascii="Arial" w:hAnsi="Arial" w:cs="Arial"/>
          <w:sz w:val="20"/>
        </w:rPr>
        <w:t>Çok işletmeli firmaların belgelerinde ayrıca aşağıdaki bilgiler yer alır:</w:t>
      </w:r>
    </w:p>
    <w:p w:rsidR="00DB73AA" w:rsidRPr="00A90FEC" w:rsidRDefault="00DB73AA">
      <w:pPr>
        <w:numPr>
          <w:ilvl w:val="0"/>
          <w:numId w:val="3"/>
        </w:numPr>
        <w:tabs>
          <w:tab w:val="num" w:pos="180"/>
        </w:tabs>
        <w:spacing w:before="0" w:after="120" w:line="360" w:lineRule="auto"/>
        <w:ind w:left="0" w:firstLine="0"/>
        <w:jc w:val="both"/>
        <w:rPr>
          <w:rFonts w:ascii="Arial" w:hAnsi="Arial" w:cs="Arial"/>
          <w:sz w:val="20"/>
          <w:lang w:val="tr-TR"/>
        </w:rPr>
      </w:pPr>
      <w:r w:rsidRPr="00A90FEC">
        <w:rPr>
          <w:rFonts w:ascii="Arial" w:hAnsi="Arial" w:cs="Arial"/>
          <w:sz w:val="20"/>
          <w:lang w:val="tr-TR"/>
        </w:rPr>
        <w:t>Belge, firmanın merkez bürosunun ad ve adresi,</w:t>
      </w:r>
    </w:p>
    <w:p w:rsidR="00DB73AA" w:rsidRPr="00A90FEC" w:rsidRDefault="00DB73AA">
      <w:pPr>
        <w:numPr>
          <w:ilvl w:val="0"/>
          <w:numId w:val="3"/>
        </w:numPr>
        <w:tabs>
          <w:tab w:val="num" w:pos="180"/>
        </w:tabs>
        <w:spacing w:before="0" w:after="120" w:line="360" w:lineRule="auto"/>
        <w:ind w:left="0" w:firstLine="0"/>
        <w:jc w:val="both"/>
        <w:rPr>
          <w:rFonts w:ascii="Arial" w:hAnsi="Arial" w:cs="Arial"/>
          <w:sz w:val="20"/>
          <w:lang w:val="tr-TR"/>
        </w:rPr>
      </w:pPr>
      <w:r w:rsidRPr="00A90FEC">
        <w:rPr>
          <w:rFonts w:ascii="Arial" w:hAnsi="Arial" w:cs="Arial"/>
          <w:sz w:val="20"/>
          <w:lang w:val="tr-TR"/>
        </w:rPr>
        <w:t>Firmanın kalite yönetim sistemi altında faaliyet gösteren işletmelerin sayısı,</w:t>
      </w:r>
    </w:p>
    <w:p w:rsidR="00DB73AA" w:rsidRDefault="00DB73AA">
      <w:pPr>
        <w:numPr>
          <w:ilvl w:val="0"/>
          <w:numId w:val="3"/>
        </w:numPr>
        <w:tabs>
          <w:tab w:val="num" w:pos="180"/>
        </w:tabs>
        <w:spacing w:before="0" w:after="120" w:line="360" w:lineRule="auto"/>
        <w:ind w:left="0" w:firstLine="0"/>
        <w:jc w:val="both"/>
        <w:rPr>
          <w:rFonts w:ascii="Arial" w:hAnsi="Arial" w:cs="Arial"/>
          <w:sz w:val="20"/>
          <w:lang w:val="tr-TR"/>
        </w:rPr>
      </w:pPr>
      <w:r w:rsidRPr="00A90FEC">
        <w:rPr>
          <w:rFonts w:ascii="Arial" w:hAnsi="Arial" w:cs="Arial"/>
          <w:sz w:val="20"/>
          <w:lang w:val="tr-TR"/>
        </w:rPr>
        <w:t xml:space="preserve">Verilen belgede veya ekinde belgelendirmesi uygun görülmüş bütün işletmeler ve </w:t>
      </w:r>
      <w:proofErr w:type="gramStart"/>
      <w:r w:rsidRPr="00A90FEC">
        <w:rPr>
          <w:rFonts w:ascii="Arial" w:hAnsi="Arial" w:cs="Arial"/>
          <w:sz w:val="20"/>
          <w:lang w:val="tr-TR"/>
        </w:rPr>
        <w:t>prosesleri</w:t>
      </w:r>
      <w:proofErr w:type="gramEnd"/>
    </w:p>
    <w:p w:rsidR="00203041" w:rsidRPr="00A90FEC" w:rsidRDefault="00203041" w:rsidP="00203041">
      <w:pPr>
        <w:spacing w:before="0" w:after="120" w:line="360" w:lineRule="auto"/>
        <w:jc w:val="both"/>
        <w:rPr>
          <w:rFonts w:ascii="Arial" w:hAnsi="Arial" w:cs="Arial"/>
          <w:sz w:val="20"/>
          <w:lang w:val="tr-TR"/>
        </w:rPr>
      </w:pP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5.4 Belgelendirmenin Bağımsızlığı ve Tarafsızlığı</w:t>
      </w:r>
    </w:p>
    <w:p w:rsidR="00A84978" w:rsidRPr="00FF188B" w:rsidRDefault="00DB73AA" w:rsidP="00A84978">
      <w:pPr>
        <w:pStyle w:val="GvdeMetni"/>
        <w:spacing w:line="360" w:lineRule="auto"/>
        <w:rPr>
          <w:rFonts w:ascii="Arial" w:hAnsi="Arial" w:cs="Arial"/>
          <w:sz w:val="20"/>
        </w:rPr>
      </w:pPr>
      <w:r w:rsidRPr="00A90FEC">
        <w:rPr>
          <w:rFonts w:ascii="Arial" w:hAnsi="Arial" w:cs="Arial"/>
          <w:sz w:val="20"/>
        </w:rPr>
        <w:t xml:space="preserve">Belgelendirme Müdürü, Belgelendirme Komitesinin doğal bir üyesidir. </w:t>
      </w:r>
      <w:r w:rsidR="00A84978" w:rsidRPr="00FF188B">
        <w:rPr>
          <w:rFonts w:ascii="Arial" w:hAnsi="Arial" w:cs="Arial"/>
          <w:sz w:val="20"/>
        </w:rPr>
        <w:t xml:space="preserve">Belgelendirme kararı Belgelendirme </w:t>
      </w:r>
      <w:proofErr w:type="gramStart"/>
      <w:r w:rsidR="00A84978" w:rsidRPr="00FF188B">
        <w:rPr>
          <w:rFonts w:ascii="Arial" w:hAnsi="Arial" w:cs="Arial"/>
          <w:sz w:val="20"/>
        </w:rPr>
        <w:t>Komitesi  üyeleri</w:t>
      </w:r>
      <w:proofErr w:type="gramEnd"/>
      <w:r w:rsidR="00A84978" w:rsidRPr="00FF188B">
        <w:rPr>
          <w:rFonts w:ascii="Arial" w:hAnsi="Arial" w:cs="Arial"/>
          <w:sz w:val="20"/>
        </w:rPr>
        <w:t xml:space="preserve"> tarafından verilir.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 </w:t>
      </w:r>
    </w:p>
    <w:p w:rsidR="00DB73AA" w:rsidRPr="00A90FEC" w:rsidRDefault="002B036D">
      <w:pPr>
        <w:pStyle w:val="GvdeMetni"/>
        <w:spacing w:line="360" w:lineRule="auto"/>
        <w:rPr>
          <w:rFonts w:ascii="Arial" w:hAnsi="Arial" w:cs="Arial"/>
          <w:sz w:val="20"/>
        </w:rPr>
      </w:pPr>
      <w:r>
        <w:rPr>
          <w:rFonts w:ascii="Arial" w:hAnsi="Arial" w:cs="Arial"/>
          <w:sz w:val="20"/>
        </w:rPr>
        <w:t>TÜRCERT BELGELENDİRME</w:t>
      </w:r>
      <w:r w:rsidR="0013422E">
        <w:rPr>
          <w:rFonts w:ascii="Arial" w:hAnsi="Arial" w:cs="Arial"/>
          <w:sz w:val="20"/>
        </w:rPr>
        <w:t xml:space="preserve"> </w:t>
      </w:r>
      <w:r w:rsidR="000D1CBD" w:rsidRPr="00A90FEC">
        <w:rPr>
          <w:rFonts w:ascii="Arial" w:hAnsi="Arial" w:cs="Arial"/>
          <w:sz w:val="20"/>
        </w:rPr>
        <w:t>tarafından</w:t>
      </w:r>
      <w:r w:rsidR="00DB73AA" w:rsidRPr="00A90FEC">
        <w:rPr>
          <w:rFonts w:ascii="Arial" w:hAnsi="Arial" w:cs="Arial"/>
          <w:sz w:val="20"/>
        </w:rPr>
        <w:t xml:space="preserve"> kullanılan, denetçi / baş denetçi veya uzmanların geçmiş olan son iki yıl boyunca yapılacak </w:t>
      </w:r>
      <w:r w:rsidR="00506CFF" w:rsidRPr="00A90FEC">
        <w:rPr>
          <w:rFonts w:ascii="Arial" w:hAnsi="Arial" w:cs="Arial"/>
          <w:sz w:val="20"/>
        </w:rPr>
        <w:t>tetkik</w:t>
      </w:r>
      <w:r w:rsidR="00DB73AA" w:rsidRPr="00A90FEC">
        <w:rPr>
          <w:rFonts w:ascii="Arial" w:hAnsi="Arial" w:cs="Arial"/>
          <w:sz w:val="20"/>
        </w:rPr>
        <w:t xml:space="preserve"> faaliyeti ile ilgili herhangi bir profesyonel ilişkisinin olmaması esastır. Bu durum </w:t>
      </w:r>
      <w:r w:rsidR="00506CFF" w:rsidRPr="00A90FEC">
        <w:rPr>
          <w:rFonts w:ascii="Arial" w:hAnsi="Arial" w:cs="Arial"/>
          <w:sz w:val="20"/>
        </w:rPr>
        <w:t>tetkik</w:t>
      </w:r>
      <w:r w:rsidR="00DB73AA" w:rsidRPr="00A90FEC">
        <w:rPr>
          <w:rFonts w:ascii="Arial" w:hAnsi="Arial" w:cs="Arial"/>
          <w:sz w:val="20"/>
        </w:rPr>
        <w:t xml:space="preserve"> yapılmadan ilgili denetçinin / baş denetçinin veya uzmanın imzası alınarak güvence altına alınır. Bu kurala aykırı herhangi bir durumun tespit edilmiş olması konu ile ilgili denetçi / baş denetçi veya uzmanın görevine son vermeyi gerektirir ve para cezası uygulanır.  Bu karar konu ile ilgili tüm ulusal / uluslararası kuruluşlara Belgelendirme Müdürü tarafından bildirilir. (Akreditasyon Kurumu / Denetçi Sertifikasyon Kurumu vb.)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Denetçi / Baş denetçi ve Uzman ataması ile ilgili olarak belgelendirme talebinde bulunan kuruluşun </w:t>
      </w:r>
      <w:r w:rsidR="00506CFF" w:rsidRPr="00A90FEC">
        <w:rPr>
          <w:rFonts w:ascii="Arial" w:hAnsi="Arial" w:cs="Arial"/>
          <w:sz w:val="20"/>
        </w:rPr>
        <w:t>tetkik</w:t>
      </w:r>
      <w:r w:rsidRPr="00A90FEC">
        <w:rPr>
          <w:rFonts w:ascii="Arial" w:hAnsi="Arial" w:cs="Arial"/>
          <w:sz w:val="20"/>
        </w:rPr>
        <w:t xml:space="preserve"> öncesinde teyidi alınarak </w:t>
      </w:r>
      <w:r w:rsidR="00506CFF" w:rsidRPr="00A90FEC">
        <w:rPr>
          <w:rFonts w:ascii="Arial" w:hAnsi="Arial" w:cs="Arial"/>
          <w:sz w:val="20"/>
        </w:rPr>
        <w:t>tetkik</w:t>
      </w:r>
      <w:r w:rsidRPr="00A90FEC">
        <w:rPr>
          <w:rFonts w:ascii="Arial" w:hAnsi="Arial" w:cs="Arial"/>
          <w:sz w:val="20"/>
        </w:rPr>
        <w:t xml:space="preserve"> ekibinin tarafsızlığı, sır tutması ve denetleyeceği kurumla herhangi bir çıkar ilişkisinin olmadığı garanti altına alınır.</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Belgelendirilmiş müşterilerle ilgili gelen her türlü </w:t>
      </w:r>
      <w:r w:rsidR="00167BEB" w:rsidRPr="00A90FEC">
        <w:rPr>
          <w:rFonts w:ascii="Arial" w:hAnsi="Arial" w:cs="Arial"/>
          <w:sz w:val="20"/>
        </w:rPr>
        <w:t>şikâyet</w:t>
      </w:r>
      <w:r w:rsidRPr="00A90FEC">
        <w:rPr>
          <w:rFonts w:ascii="Arial" w:hAnsi="Arial" w:cs="Arial"/>
          <w:sz w:val="20"/>
        </w:rPr>
        <w:t xml:space="preserve"> sınıflandırılır, analiz edilir ve </w:t>
      </w:r>
      <w:r w:rsidR="00506CFF" w:rsidRPr="00A90FEC">
        <w:rPr>
          <w:rFonts w:ascii="Arial" w:hAnsi="Arial" w:cs="Arial"/>
          <w:sz w:val="20"/>
        </w:rPr>
        <w:t>tetkik</w:t>
      </w:r>
      <w:r w:rsidRPr="00A90FEC">
        <w:rPr>
          <w:rFonts w:ascii="Arial" w:hAnsi="Arial" w:cs="Arial"/>
          <w:sz w:val="20"/>
        </w:rPr>
        <w:t xml:space="preserve"> ve belgelendirmelerin tarafsızlığının izlenmesi amacı ile kullanılır. Bu tip veri analizleri ilgili konularda akreditasyonu tutulan kuruluşlara iletilir. </w:t>
      </w:r>
    </w:p>
    <w:p w:rsidR="00A84978" w:rsidRPr="004C1BE5" w:rsidRDefault="00A84978" w:rsidP="00A84978">
      <w:pPr>
        <w:pStyle w:val="GvdeMetni"/>
        <w:spacing w:line="360" w:lineRule="auto"/>
        <w:rPr>
          <w:rFonts w:ascii="Arial" w:hAnsi="Arial" w:cs="Arial"/>
          <w:sz w:val="20"/>
        </w:rPr>
      </w:pPr>
      <w:r w:rsidRPr="004C1BE5">
        <w:rPr>
          <w:rFonts w:ascii="Arial" w:hAnsi="Arial" w:cs="Arial"/>
          <w:sz w:val="20"/>
        </w:rPr>
        <w:t xml:space="preserve">Belgelendirme Komitesinin kararı doğrultusunda gerekli politikaların oluşturulup denetlenebilmesi amacı ile belgelendirme konusu ile ilgili oluşturulmuş </w:t>
      </w:r>
      <w:r w:rsidRPr="00FF188B">
        <w:rPr>
          <w:rFonts w:ascii="Arial" w:hAnsi="Arial" w:cs="Arial"/>
          <w:sz w:val="20"/>
        </w:rPr>
        <w:t xml:space="preserve">Tarafsızlık Komitesi, İtiraz Komitesi ve </w:t>
      </w:r>
      <w:proofErr w:type="gramStart"/>
      <w:r w:rsidRPr="00FF188B">
        <w:rPr>
          <w:rFonts w:ascii="Arial" w:hAnsi="Arial" w:cs="Arial"/>
          <w:sz w:val="20"/>
        </w:rPr>
        <w:t>Şikayet</w:t>
      </w:r>
      <w:proofErr w:type="gramEnd"/>
      <w:r w:rsidRPr="00FF188B">
        <w:rPr>
          <w:rFonts w:ascii="Arial" w:hAnsi="Arial" w:cs="Arial"/>
          <w:sz w:val="20"/>
        </w:rPr>
        <w:t xml:space="preserve"> Komitelerine</w:t>
      </w:r>
      <w:r w:rsidRPr="004C1BE5">
        <w:rPr>
          <w:rFonts w:ascii="Arial" w:hAnsi="Arial" w:cs="Arial"/>
          <w:sz w:val="20"/>
        </w:rPr>
        <w:t xml:space="preserve"> başvurulur.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 </w:t>
      </w:r>
    </w:p>
    <w:p w:rsidR="00167BEB" w:rsidRDefault="00DB73AA">
      <w:pPr>
        <w:pStyle w:val="GvdeMetni"/>
        <w:spacing w:line="360" w:lineRule="auto"/>
        <w:rPr>
          <w:rFonts w:ascii="Arial" w:hAnsi="Arial" w:cs="Arial"/>
          <w:sz w:val="20"/>
        </w:rPr>
      </w:pPr>
      <w:r w:rsidRPr="00A90FEC">
        <w:rPr>
          <w:rFonts w:ascii="Arial" w:hAnsi="Arial" w:cs="Arial"/>
          <w:sz w:val="20"/>
        </w:rPr>
        <w:t xml:space="preserve">Belgelendirmenin bağımsızlığı ve tarafsızlığının kontrolü için yılda en az 1 defa </w:t>
      </w:r>
      <w:r w:rsidR="00964D54" w:rsidRPr="00FF188B">
        <w:rPr>
          <w:rFonts w:ascii="Arial" w:hAnsi="Arial" w:cs="Arial"/>
          <w:sz w:val="20"/>
        </w:rPr>
        <w:t>Tarafsızlık</w:t>
      </w:r>
      <w:r w:rsidRPr="00FF188B">
        <w:rPr>
          <w:rFonts w:ascii="Arial" w:hAnsi="Arial" w:cs="Arial"/>
          <w:sz w:val="20"/>
        </w:rPr>
        <w:t xml:space="preserve"> Komitesi</w:t>
      </w:r>
      <w:r w:rsidRPr="00A90FEC">
        <w:rPr>
          <w:rFonts w:ascii="Arial" w:hAnsi="Arial" w:cs="Arial"/>
          <w:sz w:val="20"/>
        </w:rPr>
        <w:t xml:space="preserve"> toplanır. Bu kurul </w:t>
      </w:r>
      <w:r w:rsidR="002B036D">
        <w:rPr>
          <w:rFonts w:ascii="Arial" w:hAnsi="Arial" w:cs="Arial"/>
          <w:sz w:val="20"/>
        </w:rPr>
        <w:t>TÜRCERT BELGELENDİRME</w:t>
      </w:r>
      <w:r w:rsidR="00964D54">
        <w:rPr>
          <w:rFonts w:ascii="Arial" w:hAnsi="Arial" w:cs="Arial"/>
          <w:sz w:val="20"/>
        </w:rPr>
        <w:t>’ d</w:t>
      </w:r>
      <w:r w:rsidRPr="00A90FEC">
        <w:rPr>
          <w:rFonts w:ascii="Arial" w:hAnsi="Arial" w:cs="Arial"/>
          <w:sz w:val="20"/>
        </w:rPr>
        <w:t xml:space="preserve">en tamamen bağımsız üyelerden oluşur ve </w:t>
      </w:r>
      <w:r w:rsidR="002B036D">
        <w:rPr>
          <w:rFonts w:ascii="Arial" w:hAnsi="Arial" w:cs="Arial"/>
          <w:sz w:val="20"/>
        </w:rPr>
        <w:t>TÜRCERT BELGELENDİRME</w:t>
      </w:r>
      <w:r w:rsidRPr="00A90FEC">
        <w:rPr>
          <w:rFonts w:ascii="Arial" w:hAnsi="Arial" w:cs="Arial"/>
          <w:sz w:val="20"/>
        </w:rPr>
        <w:t xml:space="preserve"> tarafından verilen faaliyetleri tarafsızlık ve bağımsızlık açısından kontrol eder.</w:t>
      </w:r>
    </w:p>
    <w:p w:rsidR="000D1CBD" w:rsidRDefault="000D1CBD">
      <w:pPr>
        <w:pStyle w:val="GvdeMetni"/>
        <w:spacing w:line="360" w:lineRule="auto"/>
        <w:rPr>
          <w:rFonts w:ascii="Arial" w:hAnsi="Arial" w:cs="Arial"/>
          <w:sz w:val="20"/>
        </w:rPr>
      </w:pPr>
    </w:p>
    <w:p w:rsidR="00865414" w:rsidRDefault="00865414">
      <w:pPr>
        <w:pStyle w:val="GvdeMetni"/>
        <w:spacing w:line="360" w:lineRule="auto"/>
        <w:rPr>
          <w:rFonts w:ascii="Arial" w:hAnsi="Arial" w:cs="Arial"/>
          <w:sz w:val="20"/>
        </w:rPr>
      </w:pPr>
    </w:p>
    <w:p w:rsidR="00865414" w:rsidRPr="00A90FEC" w:rsidRDefault="00865414">
      <w:pPr>
        <w:pStyle w:val="GvdeMetni"/>
        <w:spacing w:line="360" w:lineRule="auto"/>
        <w:rPr>
          <w:rFonts w:ascii="Arial" w:hAnsi="Arial" w:cs="Arial"/>
          <w:sz w:val="20"/>
        </w:rPr>
      </w:pPr>
    </w:p>
    <w:p w:rsidR="00DB73AA" w:rsidRDefault="00DB73AA" w:rsidP="006E6942">
      <w:pPr>
        <w:pStyle w:val="GvdeMetni"/>
        <w:spacing w:line="360" w:lineRule="auto"/>
        <w:outlineLvl w:val="0"/>
        <w:rPr>
          <w:rFonts w:ascii="Arial" w:hAnsi="Arial" w:cs="Arial"/>
          <w:b/>
          <w:sz w:val="20"/>
        </w:rPr>
      </w:pPr>
      <w:r w:rsidRPr="00A90FEC">
        <w:rPr>
          <w:rFonts w:ascii="Arial" w:hAnsi="Arial" w:cs="Arial"/>
          <w:b/>
          <w:sz w:val="20"/>
        </w:rPr>
        <w:t>5.</w:t>
      </w:r>
      <w:proofErr w:type="gramStart"/>
      <w:r w:rsidRPr="00A90FEC">
        <w:rPr>
          <w:rFonts w:ascii="Arial" w:hAnsi="Arial" w:cs="Arial"/>
          <w:b/>
          <w:sz w:val="20"/>
        </w:rPr>
        <w:t>5  Belgelendirmenin</w:t>
      </w:r>
      <w:proofErr w:type="gramEnd"/>
      <w:r w:rsidRPr="00A90FEC">
        <w:rPr>
          <w:rFonts w:ascii="Arial" w:hAnsi="Arial" w:cs="Arial"/>
          <w:b/>
          <w:sz w:val="20"/>
        </w:rPr>
        <w:t xml:space="preserve"> Yeterliliği</w:t>
      </w:r>
    </w:p>
    <w:p w:rsidR="00DB73AA" w:rsidRPr="00A90FEC" w:rsidRDefault="0013422E">
      <w:pPr>
        <w:pStyle w:val="GvdeMetni"/>
        <w:spacing w:line="360" w:lineRule="auto"/>
        <w:rPr>
          <w:rFonts w:ascii="Arial" w:hAnsi="Arial" w:cs="Arial"/>
          <w:sz w:val="20"/>
        </w:rPr>
      </w:pPr>
      <w:r>
        <w:rPr>
          <w:rFonts w:ascii="Arial" w:hAnsi="Arial" w:cs="Arial"/>
          <w:sz w:val="20"/>
        </w:rPr>
        <w:t>TÜRCERT</w:t>
      </w:r>
      <w:r w:rsidRPr="00FF188B">
        <w:rPr>
          <w:rFonts w:ascii="Arial" w:hAnsi="Arial" w:cs="Arial"/>
          <w:sz w:val="20"/>
        </w:rPr>
        <w:t xml:space="preserve"> </w:t>
      </w:r>
      <w:r w:rsidR="004C4F34" w:rsidRPr="00FF188B">
        <w:rPr>
          <w:rFonts w:ascii="Arial" w:hAnsi="Arial" w:cs="Arial"/>
          <w:sz w:val="20"/>
        </w:rPr>
        <w:t>BELGELENDİRME</w:t>
      </w:r>
      <w:r w:rsidR="009A3C82" w:rsidRPr="00FF188B">
        <w:rPr>
          <w:rFonts w:ascii="Arial" w:hAnsi="Arial" w:cs="Arial"/>
          <w:sz w:val="20"/>
        </w:rPr>
        <w:t>;</w:t>
      </w:r>
      <w:r w:rsidR="004C4F34" w:rsidRPr="00FF188B">
        <w:rPr>
          <w:rFonts w:ascii="Arial" w:hAnsi="Arial" w:cs="Arial"/>
          <w:sz w:val="20"/>
        </w:rPr>
        <w:t xml:space="preserve"> </w:t>
      </w:r>
      <w:r w:rsidR="00DB73AA" w:rsidRPr="00FF188B">
        <w:rPr>
          <w:rFonts w:ascii="Arial" w:hAnsi="Arial" w:cs="Arial"/>
          <w:sz w:val="20"/>
        </w:rPr>
        <w:t xml:space="preserve"> </w:t>
      </w:r>
      <w:r w:rsidR="009A3C82" w:rsidRPr="00FF188B">
        <w:rPr>
          <w:rFonts w:ascii="Arial" w:hAnsi="Arial" w:cs="Arial"/>
          <w:sz w:val="20"/>
        </w:rPr>
        <w:t xml:space="preserve">belgelendirme </w:t>
      </w:r>
      <w:proofErr w:type="gramStart"/>
      <w:r w:rsidR="009A3C82" w:rsidRPr="00FF188B">
        <w:rPr>
          <w:rFonts w:ascii="Arial" w:hAnsi="Arial" w:cs="Arial"/>
          <w:sz w:val="20"/>
        </w:rPr>
        <w:t>prosesinde  sadece</w:t>
      </w:r>
      <w:proofErr w:type="gramEnd"/>
      <w:r w:rsidR="009A3C82" w:rsidRPr="00FF188B">
        <w:rPr>
          <w:rFonts w:ascii="Arial" w:hAnsi="Arial" w:cs="Arial"/>
          <w:sz w:val="20"/>
        </w:rPr>
        <w:t xml:space="preserve"> </w:t>
      </w:r>
      <w:r w:rsidR="002B036D">
        <w:rPr>
          <w:rFonts w:ascii="Arial" w:hAnsi="Arial" w:cs="Arial"/>
          <w:sz w:val="20"/>
        </w:rPr>
        <w:t>TÜRCERT BELGELENDİRME</w:t>
      </w:r>
      <w:r w:rsidR="009A3C82" w:rsidRPr="00FF188B">
        <w:rPr>
          <w:rFonts w:ascii="Arial" w:hAnsi="Arial" w:cs="Arial"/>
          <w:sz w:val="20"/>
        </w:rPr>
        <w:t xml:space="preserve"> tarafından </w:t>
      </w:r>
      <w:r w:rsidR="00DB73AA" w:rsidRPr="00FF188B">
        <w:rPr>
          <w:rFonts w:ascii="Arial" w:hAnsi="Arial" w:cs="Arial"/>
          <w:sz w:val="20"/>
        </w:rPr>
        <w:t xml:space="preserve">yeterliliği </w:t>
      </w:r>
      <w:r w:rsidR="009A3C82" w:rsidRPr="00FF188B">
        <w:rPr>
          <w:rFonts w:ascii="Arial" w:hAnsi="Arial" w:cs="Arial"/>
          <w:sz w:val="20"/>
        </w:rPr>
        <w:t xml:space="preserve">ispat </w:t>
      </w:r>
      <w:r w:rsidR="00DB73AA" w:rsidRPr="00FF188B">
        <w:rPr>
          <w:rFonts w:ascii="Arial" w:hAnsi="Arial" w:cs="Arial"/>
          <w:sz w:val="20"/>
        </w:rPr>
        <w:t xml:space="preserve">edilen </w:t>
      </w:r>
      <w:r w:rsidR="009A3C82" w:rsidRPr="00FF188B">
        <w:rPr>
          <w:rFonts w:ascii="Arial" w:hAnsi="Arial" w:cs="Arial"/>
          <w:sz w:val="20"/>
        </w:rPr>
        <w:t xml:space="preserve">ve doğrulanmış </w:t>
      </w:r>
      <w:r w:rsidR="00DB73AA" w:rsidRPr="00FF188B">
        <w:rPr>
          <w:rFonts w:ascii="Arial" w:hAnsi="Arial" w:cs="Arial"/>
          <w:sz w:val="20"/>
        </w:rPr>
        <w:t>denetçiler veya uzmanlar kullan</w:t>
      </w:r>
      <w:r w:rsidR="009A3C82" w:rsidRPr="00FF188B">
        <w:rPr>
          <w:rFonts w:ascii="Arial" w:hAnsi="Arial" w:cs="Arial"/>
          <w:sz w:val="20"/>
        </w:rPr>
        <w:t>maktadır.</w:t>
      </w:r>
      <w:r w:rsidR="00DB73AA" w:rsidRPr="00A90FEC">
        <w:rPr>
          <w:rFonts w:ascii="Arial" w:hAnsi="Arial" w:cs="Arial"/>
          <w:sz w:val="20"/>
        </w:rPr>
        <w:t xml:space="preserve"> Akredite olmayan konularda yine </w:t>
      </w:r>
      <w:r w:rsidR="00DB73AA" w:rsidRPr="00A90FEC">
        <w:rPr>
          <w:rFonts w:ascii="Arial" w:hAnsi="Arial" w:cs="Arial"/>
          <w:sz w:val="20"/>
        </w:rPr>
        <w:lastRenderedPageBreak/>
        <w:t xml:space="preserve">IAF kurallarına uygun </w:t>
      </w:r>
      <w:r w:rsidR="002B036D">
        <w:rPr>
          <w:rFonts w:ascii="Arial" w:hAnsi="Arial" w:cs="Arial"/>
          <w:sz w:val="20"/>
        </w:rPr>
        <w:t>TÜRCERT BELGELENDİRME</w:t>
      </w:r>
      <w:r w:rsidR="00DB73AA" w:rsidRPr="00A90FEC">
        <w:rPr>
          <w:rFonts w:ascii="Arial" w:hAnsi="Arial" w:cs="Arial"/>
          <w:sz w:val="20"/>
        </w:rPr>
        <w:t xml:space="preserve"> </w:t>
      </w:r>
      <w:proofErr w:type="gramStart"/>
      <w:r w:rsidR="00DB73AA" w:rsidRPr="00A90FEC">
        <w:rPr>
          <w:rFonts w:ascii="Arial" w:hAnsi="Arial" w:cs="Arial"/>
          <w:sz w:val="20"/>
        </w:rPr>
        <w:t>prosedür</w:t>
      </w:r>
      <w:proofErr w:type="gramEnd"/>
      <w:r w:rsidR="00DB73AA" w:rsidRPr="00A90FEC">
        <w:rPr>
          <w:rFonts w:ascii="Arial" w:hAnsi="Arial" w:cs="Arial"/>
          <w:sz w:val="20"/>
        </w:rPr>
        <w:t xml:space="preserve"> ve talimatlarında verilen yaklaşımdan sapmayan denetçiler veya uzmanlar kullanılabilir. </w:t>
      </w:r>
    </w:p>
    <w:p w:rsidR="00162223" w:rsidRDefault="00DB73AA">
      <w:pPr>
        <w:pStyle w:val="GvdeMetni"/>
        <w:spacing w:line="360" w:lineRule="auto"/>
        <w:rPr>
          <w:rFonts w:ascii="Arial" w:hAnsi="Arial" w:cs="Arial"/>
          <w:sz w:val="20"/>
        </w:rPr>
      </w:pPr>
      <w:r w:rsidRPr="00A90FEC">
        <w:rPr>
          <w:rFonts w:ascii="Arial" w:hAnsi="Arial" w:cs="Arial"/>
          <w:sz w:val="20"/>
        </w:rPr>
        <w:t xml:space="preserve">Yapılan belgelendirmelerin uluslararası geçerliliği </w:t>
      </w:r>
      <w:r w:rsidR="002B036D">
        <w:rPr>
          <w:rFonts w:ascii="Arial" w:hAnsi="Arial" w:cs="Arial"/>
          <w:sz w:val="20"/>
        </w:rPr>
        <w:t>TÜRCERT BELGELENDİRME</w:t>
      </w:r>
      <w:r w:rsidR="0013422E">
        <w:rPr>
          <w:rFonts w:ascii="Arial" w:hAnsi="Arial" w:cs="Arial"/>
          <w:sz w:val="20"/>
        </w:rPr>
        <w:t xml:space="preserve"> </w:t>
      </w:r>
      <w:r w:rsidRPr="00A90FEC">
        <w:rPr>
          <w:rFonts w:ascii="Arial" w:hAnsi="Arial" w:cs="Arial"/>
          <w:sz w:val="20"/>
        </w:rPr>
        <w:t xml:space="preserve">için önemlidir ve bu konuda uygun olan akreditasyon kurumları ile çalışılır. </w:t>
      </w:r>
    </w:p>
    <w:p w:rsidR="008E0544" w:rsidRPr="00A90FEC" w:rsidRDefault="008E0544">
      <w:pPr>
        <w:pStyle w:val="GvdeMetni"/>
        <w:spacing w:line="360" w:lineRule="auto"/>
        <w:rPr>
          <w:rFonts w:ascii="Arial" w:hAnsi="Arial" w:cs="Arial"/>
          <w:sz w:val="20"/>
        </w:rPr>
      </w:pPr>
    </w:p>
    <w:p w:rsidR="00DB73AA" w:rsidRPr="00A90FEC" w:rsidRDefault="00DB73AA" w:rsidP="006E6942">
      <w:pPr>
        <w:pStyle w:val="GvdeMetni"/>
        <w:spacing w:line="360" w:lineRule="auto"/>
        <w:outlineLvl w:val="0"/>
        <w:rPr>
          <w:rFonts w:ascii="Arial" w:hAnsi="Arial" w:cs="Arial"/>
          <w:b/>
          <w:sz w:val="20"/>
        </w:rPr>
      </w:pPr>
      <w:r w:rsidRPr="00A90FEC">
        <w:rPr>
          <w:rFonts w:ascii="Arial" w:hAnsi="Arial" w:cs="Arial"/>
          <w:b/>
          <w:sz w:val="20"/>
        </w:rPr>
        <w:t xml:space="preserve">5.6 Belgelendirmenin Sürekliliği </w:t>
      </w:r>
    </w:p>
    <w:p w:rsidR="00DB73AA" w:rsidRPr="00A90FEC" w:rsidRDefault="002B036D">
      <w:pPr>
        <w:pStyle w:val="GvdeMetni"/>
        <w:spacing w:line="360" w:lineRule="auto"/>
        <w:rPr>
          <w:rFonts w:ascii="Arial" w:hAnsi="Arial" w:cs="Arial"/>
          <w:sz w:val="20"/>
        </w:rPr>
      </w:pPr>
      <w:r>
        <w:rPr>
          <w:rFonts w:ascii="Arial" w:hAnsi="Arial" w:cs="Arial"/>
          <w:sz w:val="20"/>
        </w:rPr>
        <w:t>TÜRCERT BELGELENDİRME</w:t>
      </w:r>
      <w:r w:rsidR="00DB73AA" w:rsidRPr="00A90FEC">
        <w:rPr>
          <w:rFonts w:ascii="Arial" w:hAnsi="Arial" w:cs="Arial"/>
          <w:sz w:val="20"/>
        </w:rPr>
        <w:t xml:space="preserve"> yapmış olduğu belgelendirmenin sürekliliğini sağlamak ile ilgili tüm tedbirleri alır. Belgelendirme </w:t>
      </w:r>
      <w:r w:rsidR="00506CFF" w:rsidRPr="00A90FEC">
        <w:rPr>
          <w:rFonts w:ascii="Arial" w:hAnsi="Arial" w:cs="Arial"/>
          <w:sz w:val="20"/>
        </w:rPr>
        <w:t>tetkik</w:t>
      </w:r>
      <w:r w:rsidR="00DB73AA" w:rsidRPr="00A90FEC">
        <w:rPr>
          <w:rFonts w:ascii="Arial" w:hAnsi="Arial" w:cs="Arial"/>
          <w:sz w:val="20"/>
        </w:rPr>
        <w:t xml:space="preserve">inden sonra süreklilik ile ilgili bir endişe oluşması durumunda Belgelendirme Komitesi veya Operasyon </w:t>
      </w:r>
      <w:proofErr w:type="gramStart"/>
      <w:r w:rsidR="00DB73AA" w:rsidRPr="00A90FEC">
        <w:rPr>
          <w:rFonts w:ascii="Arial" w:hAnsi="Arial" w:cs="Arial"/>
          <w:sz w:val="20"/>
        </w:rPr>
        <w:t>Müdürü  veya</w:t>
      </w:r>
      <w:proofErr w:type="gramEnd"/>
      <w:r w:rsidR="00DB73AA" w:rsidRPr="00A90FEC">
        <w:rPr>
          <w:rFonts w:ascii="Arial" w:hAnsi="Arial" w:cs="Arial"/>
          <w:sz w:val="20"/>
        </w:rPr>
        <w:t xml:space="preserve"> Denetçi tarafından ara </w:t>
      </w:r>
      <w:r w:rsidR="00506CFF" w:rsidRPr="00A90FEC">
        <w:rPr>
          <w:rFonts w:ascii="Arial" w:hAnsi="Arial" w:cs="Arial"/>
          <w:sz w:val="20"/>
        </w:rPr>
        <w:t>tetkik</w:t>
      </w:r>
      <w:r w:rsidR="00DB73AA" w:rsidRPr="00A90FEC">
        <w:rPr>
          <w:rFonts w:ascii="Arial" w:hAnsi="Arial" w:cs="Arial"/>
          <w:sz w:val="20"/>
        </w:rPr>
        <w:t xml:space="preserve"> tarihinin öne çekilmesi şartı getirilebilir.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Belgelendirilen kuruluşların </w:t>
      </w:r>
      <w:r w:rsidR="00506CFF" w:rsidRPr="00A90FEC">
        <w:rPr>
          <w:rFonts w:ascii="Arial" w:hAnsi="Arial" w:cs="Arial"/>
          <w:sz w:val="20"/>
        </w:rPr>
        <w:t>tetkik</w:t>
      </w:r>
      <w:r w:rsidRPr="00A90FEC">
        <w:rPr>
          <w:rFonts w:ascii="Arial" w:hAnsi="Arial" w:cs="Arial"/>
          <w:sz w:val="20"/>
        </w:rPr>
        <w:t xml:space="preserve"> performansları Planlama Sor. </w:t>
      </w:r>
      <w:r w:rsidR="00167BEB" w:rsidRPr="00A90FEC">
        <w:rPr>
          <w:rFonts w:ascii="Arial" w:hAnsi="Arial" w:cs="Arial"/>
          <w:sz w:val="20"/>
        </w:rPr>
        <w:t>Tarafından</w:t>
      </w:r>
      <w:r w:rsidRPr="00A90FEC">
        <w:rPr>
          <w:rFonts w:ascii="Arial" w:hAnsi="Arial" w:cs="Arial"/>
          <w:sz w:val="20"/>
        </w:rPr>
        <w:t xml:space="preserve"> sürekli takip edilir ve gerektiğinde düzeltici faaliyet açılır.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Başvuru sahibinin başvuruya esas Yönetim Sistemi standartlarına uyumunda ve bu standartların sürekliliğinin devam ettirilmesindeki yeteneği Belgelendirme Komitesi tarafından tatmin edici bulunursa ve gerçekten faaliyet gösteren bir organizasyon ise </w:t>
      </w:r>
      <w:r w:rsidR="002B036D">
        <w:rPr>
          <w:rFonts w:ascii="Arial" w:hAnsi="Arial" w:cs="Arial"/>
          <w:sz w:val="20"/>
        </w:rPr>
        <w:t>TÜRCERT BELGELENDİRME</w:t>
      </w:r>
      <w:r w:rsidRPr="00A90FEC">
        <w:rPr>
          <w:rFonts w:ascii="Arial" w:hAnsi="Arial" w:cs="Arial"/>
          <w:sz w:val="20"/>
        </w:rPr>
        <w:t xml:space="preserve"> sertifika kurallarının gerektirdiği koşul ve şartlara göre sertifika verilmesine karar verilir. Sertifikanın kullanım hakkı ilgili organizasyona ait olmakla beraber sertifikanın mülkiyet hakki </w:t>
      </w:r>
      <w:r w:rsidR="002B036D">
        <w:rPr>
          <w:rFonts w:ascii="Arial" w:hAnsi="Arial" w:cs="Arial"/>
          <w:sz w:val="20"/>
        </w:rPr>
        <w:t>TÜRCERT BELGELENDİRME</w:t>
      </w:r>
      <w:r w:rsidRPr="00A90FEC">
        <w:rPr>
          <w:rFonts w:ascii="Arial" w:hAnsi="Arial" w:cs="Arial"/>
          <w:sz w:val="20"/>
        </w:rPr>
        <w:t>’</w:t>
      </w:r>
      <w:r w:rsidR="0013422E">
        <w:rPr>
          <w:rFonts w:ascii="Arial" w:hAnsi="Arial" w:cs="Arial"/>
          <w:sz w:val="20"/>
        </w:rPr>
        <w:t xml:space="preserve"> </w:t>
      </w:r>
      <w:r w:rsidRPr="00A90FEC">
        <w:rPr>
          <w:rFonts w:ascii="Arial" w:hAnsi="Arial" w:cs="Arial"/>
          <w:sz w:val="20"/>
        </w:rPr>
        <w:t xml:space="preserve">de kalır. Sertifikalar belge üzerindeki geçerlilik tarihinden itibaren 3 yıllık bir süre için geçerlidirler. Bu süre içinde yılda en az 1 defa gözetim </w:t>
      </w:r>
      <w:r w:rsidR="00506CFF" w:rsidRPr="00A90FEC">
        <w:rPr>
          <w:rFonts w:ascii="Arial" w:hAnsi="Arial" w:cs="Arial"/>
          <w:sz w:val="20"/>
        </w:rPr>
        <w:t>tetkik</w:t>
      </w:r>
      <w:r w:rsidRPr="00A90FEC">
        <w:rPr>
          <w:rFonts w:ascii="Arial" w:hAnsi="Arial" w:cs="Arial"/>
          <w:sz w:val="20"/>
        </w:rPr>
        <w:t xml:space="preserve">leri gerçekleştirilmelidir. </w:t>
      </w:r>
    </w:p>
    <w:p w:rsidR="00DB73AA" w:rsidRPr="00A90FEC" w:rsidRDefault="00DB73AA">
      <w:pPr>
        <w:pStyle w:val="GvdeMetni"/>
        <w:spacing w:line="360" w:lineRule="auto"/>
        <w:rPr>
          <w:rFonts w:ascii="Arial" w:hAnsi="Arial" w:cs="Arial"/>
          <w:sz w:val="20"/>
        </w:rPr>
      </w:pPr>
      <w:r w:rsidRPr="00A90FEC">
        <w:rPr>
          <w:rFonts w:ascii="Arial" w:hAnsi="Arial" w:cs="Arial"/>
          <w:sz w:val="20"/>
        </w:rPr>
        <w:t xml:space="preserve">Gözetim </w:t>
      </w:r>
      <w:r w:rsidR="00506CFF" w:rsidRPr="00A90FEC">
        <w:rPr>
          <w:rFonts w:ascii="Arial" w:hAnsi="Arial" w:cs="Arial"/>
          <w:sz w:val="20"/>
        </w:rPr>
        <w:t>tetkik</w:t>
      </w:r>
      <w:r w:rsidRPr="00A90FEC">
        <w:rPr>
          <w:rFonts w:ascii="Arial" w:hAnsi="Arial" w:cs="Arial"/>
          <w:sz w:val="20"/>
        </w:rPr>
        <w:t>leri sonucunda belgenin devam kararı, belgelendirme kararı ile aynı yöntemle alınır.  ( ISO/IEC 17021 9.3.3 a )</w:t>
      </w:r>
    </w:p>
    <w:p w:rsidR="00DB73AA" w:rsidRDefault="00DB73AA">
      <w:pPr>
        <w:pStyle w:val="GvdeMetni"/>
        <w:spacing w:line="360" w:lineRule="auto"/>
        <w:rPr>
          <w:rFonts w:ascii="Arial" w:hAnsi="Arial" w:cs="Arial"/>
          <w:sz w:val="20"/>
        </w:rPr>
      </w:pPr>
      <w:r w:rsidRPr="00A90FEC">
        <w:rPr>
          <w:rFonts w:ascii="Arial" w:hAnsi="Arial" w:cs="Arial"/>
          <w:sz w:val="20"/>
        </w:rPr>
        <w:t xml:space="preserve">Organizasyonun sertifikanın yenilenmesini istememesi halinde bu istek yazılı olarak sertifikanın bitiş tarihinden </w:t>
      </w:r>
      <w:r w:rsidRPr="00A90FEC">
        <w:rPr>
          <w:rFonts w:ascii="Arial" w:hAnsi="Arial" w:cs="Arial"/>
          <w:bCs/>
          <w:iCs/>
          <w:sz w:val="20"/>
        </w:rPr>
        <w:t>en az 2 ay</w:t>
      </w:r>
      <w:r w:rsidRPr="00A90FEC">
        <w:rPr>
          <w:rFonts w:ascii="Arial" w:hAnsi="Arial" w:cs="Arial"/>
          <w:sz w:val="20"/>
        </w:rPr>
        <w:t xml:space="preserve"> önce </w:t>
      </w:r>
      <w:r w:rsidR="002B036D">
        <w:rPr>
          <w:rFonts w:ascii="Arial" w:hAnsi="Arial" w:cs="Arial"/>
          <w:sz w:val="20"/>
        </w:rPr>
        <w:t>TÜRCERT BELGELENDİRME</w:t>
      </w:r>
      <w:r w:rsidRPr="00A90FEC">
        <w:rPr>
          <w:rFonts w:ascii="Arial" w:hAnsi="Arial" w:cs="Arial"/>
          <w:sz w:val="20"/>
        </w:rPr>
        <w:t>’</w:t>
      </w:r>
      <w:r w:rsidR="0013422E">
        <w:rPr>
          <w:rFonts w:ascii="Arial" w:hAnsi="Arial" w:cs="Arial"/>
          <w:sz w:val="20"/>
        </w:rPr>
        <w:t xml:space="preserve"> </w:t>
      </w:r>
      <w:r w:rsidR="00382A74">
        <w:rPr>
          <w:rFonts w:ascii="Arial" w:hAnsi="Arial" w:cs="Arial"/>
          <w:sz w:val="20"/>
        </w:rPr>
        <w:t>y</w:t>
      </w:r>
      <w:r w:rsidRPr="00A90FEC">
        <w:rPr>
          <w:rFonts w:ascii="Arial" w:hAnsi="Arial" w:cs="Arial"/>
          <w:sz w:val="20"/>
        </w:rPr>
        <w:t xml:space="preserve">e bildirilmelidir. </w:t>
      </w:r>
    </w:p>
    <w:p w:rsidR="000D1CBD" w:rsidRDefault="000D1CBD">
      <w:pPr>
        <w:pStyle w:val="GvdeMetni"/>
        <w:spacing w:line="360" w:lineRule="auto"/>
        <w:rPr>
          <w:rFonts w:ascii="Arial" w:hAnsi="Arial" w:cs="Arial"/>
          <w:sz w:val="20"/>
        </w:rPr>
      </w:pPr>
    </w:p>
    <w:p w:rsidR="00942AA6" w:rsidRPr="00A90FEC" w:rsidRDefault="00942AA6">
      <w:pPr>
        <w:pStyle w:val="GvdeMetni"/>
        <w:spacing w:line="360" w:lineRule="auto"/>
        <w:rPr>
          <w:rFonts w:ascii="Arial" w:hAnsi="Arial" w:cs="Arial"/>
          <w:sz w:val="20"/>
        </w:rPr>
      </w:pP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 xml:space="preserve">5.7. Sertifikalı Müşteri Kuruluşun Sorumlulukları </w:t>
      </w:r>
    </w:p>
    <w:p w:rsidR="00AA4EFD" w:rsidRPr="00A90FEC" w:rsidRDefault="00AA4EFD" w:rsidP="00AA4EFD">
      <w:pPr>
        <w:rPr>
          <w:rFonts w:ascii="Arial" w:hAnsi="Arial" w:cs="Arial"/>
          <w:sz w:val="20"/>
          <w:lang w:val="tr-TR" w:eastAsia="en-US"/>
        </w:rPr>
      </w:pPr>
    </w:p>
    <w:p w:rsidR="00DB73AA" w:rsidRPr="00A90FEC" w:rsidRDefault="00AA4EFD">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 xml:space="preserve">İnternet, dokümanlar, broşürler veya reklâm gibi iletişim ortamlarında belgelendirme statüsüne atıfta bulunurken </w:t>
      </w:r>
      <w:r w:rsidR="002B036D">
        <w:rPr>
          <w:rFonts w:ascii="Arial" w:hAnsi="Arial" w:cs="Arial"/>
          <w:sz w:val="20"/>
          <w:lang w:val="tr-TR"/>
        </w:rPr>
        <w:t>TÜRCERT BELGELENDİRME</w:t>
      </w:r>
      <w:r w:rsidR="0013422E">
        <w:rPr>
          <w:rFonts w:ascii="Arial" w:hAnsi="Arial" w:cs="Arial"/>
          <w:sz w:val="20"/>
          <w:lang w:val="tr-TR"/>
        </w:rPr>
        <w:t xml:space="preserve"> </w:t>
      </w:r>
      <w:r w:rsidRPr="00A90FEC">
        <w:rPr>
          <w:rFonts w:ascii="Arial" w:hAnsi="Arial" w:cs="Arial"/>
          <w:sz w:val="20"/>
          <w:lang w:val="tr-TR"/>
        </w:rPr>
        <w:t xml:space="preserve">şartlarına </w:t>
      </w:r>
      <w:r w:rsidRPr="00FF188B">
        <w:rPr>
          <w:rFonts w:ascii="Arial" w:hAnsi="Arial" w:cs="Arial"/>
          <w:sz w:val="20"/>
          <w:lang w:val="tr-TR"/>
        </w:rPr>
        <w:t xml:space="preserve">ve </w:t>
      </w:r>
      <w:r w:rsidR="00607CE3">
        <w:rPr>
          <w:rFonts w:ascii="Arial" w:hAnsi="Arial" w:cs="Arial"/>
          <w:sz w:val="20"/>
          <w:lang w:val="tr-TR"/>
        </w:rPr>
        <w:t>ÖSAS GUIDES/</w:t>
      </w:r>
      <w:r w:rsidR="001D203D" w:rsidRPr="00FF188B">
        <w:rPr>
          <w:rFonts w:ascii="Arial" w:hAnsi="Arial" w:cs="Arial"/>
          <w:sz w:val="20"/>
          <w:lang w:val="tr-TR"/>
        </w:rPr>
        <w:t xml:space="preserve">R10-06 </w:t>
      </w:r>
      <w:r w:rsidR="008D2D54" w:rsidRPr="00FF188B">
        <w:rPr>
          <w:rFonts w:ascii="Arial" w:hAnsi="Arial" w:cs="Arial"/>
          <w:sz w:val="20"/>
          <w:lang w:val="tr-TR"/>
        </w:rPr>
        <w:t>TÜRKAK Akreditasyon Markası</w:t>
      </w:r>
      <w:r w:rsidR="001D203D" w:rsidRPr="00FF188B">
        <w:rPr>
          <w:rFonts w:ascii="Arial" w:hAnsi="Arial" w:cs="Arial"/>
          <w:sz w:val="20"/>
          <w:lang w:val="tr-TR"/>
        </w:rPr>
        <w:t>nın</w:t>
      </w:r>
      <w:r w:rsidR="008E0544" w:rsidRPr="00FF188B">
        <w:rPr>
          <w:rFonts w:ascii="Arial" w:hAnsi="Arial" w:cs="Arial"/>
          <w:sz w:val="20"/>
          <w:lang w:val="tr-TR"/>
        </w:rPr>
        <w:t xml:space="preserve"> </w:t>
      </w:r>
      <w:r w:rsidR="00942AA6" w:rsidRPr="00FF188B">
        <w:rPr>
          <w:rFonts w:ascii="Arial" w:hAnsi="Arial" w:cs="Arial"/>
          <w:sz w:val="20"/>
          <w:lang w:val="tr-TR"/>
        </w:rPr>
        <w:t xml:space="preserve">TÜRKAK </w:t>
      </w:r>
      <w:r w:rsidR="001D203D" w:rsidRPr="00FF188B">
        <w:rPr>
          <w:rFonts w:ascii="Arial" w:hAnsi="Arial" w:cs="Arial"/>
          <w:sz w:val="20"/>
          <w:lang w:val="tr-TR"/>
        </w:rPr>
        <w:t>Tarafından Akredite Edilm</w:t>
      </w:r>
      <w:r w:rsidR="008D2D54" w:rsidRPr="00FF188B">
        <w:rPr>
          <w:rFonts w:ascii="Arial" w:hAnsi="Arial" w:cs="Arial"/>
          <w:sz w:val="20"/>
          <w:lang w:val="tr-TR"/>
        </w:rPr>
        <w:t>iş Kuruluşlarca Kullanılmasına İ</w:t>
      </w:r>
      <w:r w:rsidR="001D203D" w:rsidRPr="00FF188B">
        <w:rPr>
          <w:rFonts w:ascii="Arial" w:hAnsi="Arial" w:cs="Arial"/>
          <w:sz w:val="20"/>
          <w:lang w:val="tr-TR"/>
        </w:rPr>
        <w:t>lişkin Şartlar Rehberi</w:t>
      </w:r>
      <w:r w:rsidRPr="00FF188B">
        <w:rPr>
          <w:rFonts w:ascii="Arial" w:hAnsi="Arial" w:cs="Arial"/>
          <w:sz w:val="20"/>
          <w:lang w:val="tr-TR"/>
        </w:rPr>
        <w:t>ne</w:t>
      </w:r>
      <w:r w:rsidRPr="00964D54">
        <w:rPr>
          <w:rFonts w:ascii="Arial" w:hAnsi="Arial" w:cs="Arial"/>
          <w:sz w:val="20"/>
          <w:lang w:val="tr-TR"/>
        </w:rPr>
        <w:t xml:space="preserve"> </w:t>
      </w:r>
      <w:r w:rsidR="00DB73AA" w:rsidRPr="00A90FEC">
        <w:rPr>
          <w:rFonts w:ascii="Arial" w:hAnsi="Arial" w:cs="Arial"/>
          <w:sz w:val="20"/>
          <w:lang w:val="tr-TR"/>
        </w:rPr>
        <w:t>uymak,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Belgelendirmesine ilişkin herhangi bir yanıltıcı beyan yapmamak veya buna müsaade etmemek,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 xml:space="preserve">Sistemde başvuru sahibi / belgeli organizasyon tarafından yapılan düzenlemeler mutlaka </w:t>
      </w:r>
      <w:r w:rsidR="002B036D">
        <w:rPr>
          <w:rFonts w:ascii="Arial" w:hAnsi="Arial" w:cs="Arial"/>
          <w:sz w:val="20"/>
          <w:lang w:val="tr-TR"/>
        </w:rPr>
        <w:t>TÜRCERT BELGELENDİRME</w:t>
      </w:r>
      <w:r w:rsidRPr="00A90FEC">
        <w:rPr>
          <w:rFonts w:ascii="Arial" w:hAnsi="Arial" w:cs="Arial"/>
          <w:sz w:val="20"/>
          <w:lang w:val="tr-TR"/>
        </w:rPr>
        <w:t>’</w:t>
      </w:r>
      <w:r w:rsidR="0013422E">
        <w:rPr>
          <w:rFonts w:ascii="Arial" w:hAnsi="Arial" w:cs="Arial"/>
          <w:sz w:val="20"/>
          <w:lang w:val="tr-TR"/>
        </w:rPr>
        <w:t xml:space="preserve"> </w:t>
      </w:r>
      <w:r w:rsidR="00D3714B">
        <w:rPr>
          <w:rFonts w:ascii="Arial" w:hAnsi="Arial" w:cs="Arial"/>
          <w:sz w:val="20"/>
          <w:lang w:val="tr-TR"/>
        </w:rPr>
        <w:t>y</w:t>
      </w:r>
      <w:r w:rsidRPr="00A90FEC">
        <w:rPr>
          <w:rFonts w:ascii="Arial" w:hAnsi="Arial" w:cs="Arial"/>
          <w:sz w:val="20"/>
          <w:lang w:val="tr-TR"/>
        </w:rPr>
        <w:t xml:space="preserve">e bildirilmelidir. Yapılan düzenleme önemli ise bildirme işlemi yazılı olarak derhal yapılacaktır. </w:t>
      </w:r>
      <w:proofErr w:type="spellStart"/>
      <w:r w:rsidRPr="00A90FEC">
        <w:rPr>
          <w:rFonts w:ascii="Arial" w:hAnsi="Arial" w:cs="Arial"/>
          <w:sz w:val="20"/>
          <w:lang w:val="tr-TR"/>
        </w:rPr>
        <w:t>Örn</w:t>
      </w:r>
      <w:proofErr w:type="spellEnd"/>
      <w:r w:rsidRPr="00A90FEC">
        <w:rPr>
          <w:rFonts w:ascii="Arial" w:hAnsi="Arial" w:cs="Arial"/>
          <w:sz w:val="20"/>
          <w:lang w:val="tr-TR"/>
        </w:rPr>
        <w:t>;</w:t>
      </w:r>
    </w:p>
    <w:p w:rsidR="00DB73AA" w:rsidRPr="00A90FEC" w:rsidRDefault="00DB73AA">
      <w:pPr>
        <w:pStyle w:val="GvdeMetni"/>
        <w:numPr>
          <w:ilvl w:val="0"/>
          <w:numId w:val="14"/>
        </w:numPr>
        <w:tabs>
          <w:tab w:val="left" w:pos="0"/>
          <w:tab w:val="left" w:pos="720"/>
          <w:tab w:val="num" w:pos="900"/>
        </w:tabs>
        <w:suppressAutoHyphens/>
        <w:spacing w:before="0" w:after="0" w:line="360" w:lineRule="auto"/>
        <w:ind w:left="0" w:firstLine="0"/>
        <w:rPr>
          <w:rFonts w:ascii="Arial" w:hAnsi="Arial" w:cs="Arial"/>
          <w:sz w:val="20"/>
        </w:rPr>
      </w:pPr>
      <w:r w:rsidRPr="00A90FEC">
        <w:rPr>
          <w:rFonts w:ascii="Arial" w:hAnsi="Arial" w:cs="Arial"/>
          <w:sz w:val="20"/>
        </w:rPr>
        <w:t>Yasal, ticari veya kuruluşun statüsü veya mülkiyeti,</w:t>
      </w:r>
    </w:p>
    <w:p w:rsidR="00DB73AA" w:rsidRPr="00A90FEC" w:rsidRDefault="00DB73AA">
      <w:pPr>
        <w:pStyle w:val="GvdeMetni"/>
        <w:numPr>
          <w:ilvl w:val="0"/>
          <w:numId w:val="14"/>
        </w:numPr>
        <w:tabs>
          <w:tab w:val="left" w:pos="0"/>
          <w:tab w:val="left" w:pos="720"/>
          <w:tab w:val="num" w:pos="900"/>
        </w:tabs>
        <w:suppressAutoHyphens/>
        <w:spacing w:before="0" w:after="0" w:line="360" w:lineRule="auto"/>
        <w:ind w:left="0" w:firstLine="0"/>
        <w:rPr>
          <w:rFonts w:ascii="Arial" w:hAnsi="Arial" w:cs="Arial"/>
          <w:sz w:val="20"/>
        </w:rPr>
      </w:pPr>
      <w:r w:rsidRPr="00A90FEC">
        <w:rPr>
          <w:rFonts w:ascii="Arial" w:hAnsi="Arial" w:cs="Arial"/>
          <w:sz w:val="20"/>
        </w:rPr>
        <w:t>Kuruluş ve yönetim (kilit yönetici, karar alma ve teknik kadro gibi),</w:t>
      </w:r>
    </w:p>
    <w:p w:rsidR="00DB73AA" w:rsidRPr="00A90FEC" w:rsidRDefault="00DB73AA">
      <w:pPr>
        <w:pStyle w:val="GvdeMetni"/>
        <w:numPr>
          <w:ilvl w:val="0"/>
          <w:numId w:val="14"/>
        </w:numPr>
        <w:tabs>
          <w:tab w:val="left" w:pos="0"/>
          <w:tab w:val="left" w:pos="720"/>
          <w:tab w:val="num" w:pos="900"/>
        </w:tabs>
        <w:suppressAutoHyphens/>
        <w:spacing w:before="0" w:after="0" w:line="360" w:lineRule="auto"/>
        <w:ind w:left="0" w:firstLine="0"/>
        <w:rPr>
          <w:rFonts w:ascii="Arial" w:hAnsi="Arial" w:cs="Arial"/>
          <w:sz w:val="20"/>
        </w:rPr>
      </w:pPr>
      <w:r w:rsidRPr="00A90FEC">
        <w:rPr>
          <w:rFonts w:ascii="Arial" w:hAnsi="Arial" w:cs="Arial"/>
          <w:sz w:val="20"/>
        </w:rPr>
        <w:t>İletişim adresi ve sahalar,</w:t>
      </w:r>
    </w:p>
    <w:p w:rsidR="00DB73AA" w:rsidRPr="00A90FEC" w:rsidRDefault="00DB73AA">
      <w:pPr>
        <w:pStyle w:val="GvdeMetni"/>
        <w:numPr>
          <w:ilvl w:val="0"/>
          <w:numId w:val="14"/>
        </w:numPr>
        <w:tabs>
          <w:tab w:val="left" w:pos="0"/>
          <w:tab w:val="left" w:pos="720"/>
          <w:tab w:val="num" w:pos="900"/>
        </w:tabs>
        <w:suppressAutoHyphens/>
        <w:spacing w:before="0" w:after="0" w:line="360" w:lineRule="auto"/>
        <w:ind w:left="0" w:firstLine="0"/>
        <w:rPr>
          <w:rFonts w:ascii="Arial" w:hAnsi="Arial" w:cs="Arial"/>
          <w:sz w:val="20"/>
        </w:rPr>
      </w:pPr>
      <w:r w:rsidRPr="00A90FEC">
        <w:rPr>
          <w:rFonts w:ascii="Arial" w:hAnsi="Arial" w:cs="Arial"/>
          <w:sz w:val="20"/>
        </w:rPr>
        <w:t>Belgelendirilmiş yönetim sistemi altındaki işlemlerin kapsamı,</w:t>
      </w:r>
    </w:p>
    <w:p w:rsidR="00DB73AA" w:rsidRPr="00A90FEC" w:rsidRDefault="00DB73AA">
      <w:pPr>
        <w:pStyle w:val="GvdeMetni"/>
        <w:numPr>
          <w:ilvl w:val="0"/>
          <w:numId w:val="14"/>
        </w:numPr>
        <w:tabs>
          <w:tab w:val="left" w:pos="0"/>
          <w:tab w:val="left" w:pos="720"/>
          <w:tab w:val="num" w:pos="900"/>
        </w:tabs>
        <w:suppressAutoHyphens/>
        <w:spacing w:before="0" w:after="0" w:line="360" w:lineRule="auto"/>
        <w:ind w:left="0" w:firstLine="0"/>
        <w:rPr>
          <w:rFonts w:ascii="Arial" w:hAnsi="Arial" w:cs="Arial"/>
          <w:sz w:val="20"/>
        </w:rPr>
      </w:pPr>
      <w:r w:rsidRPr="00A90FEC">
        <w:rPr>
          <w:rFonts w:ascii="Arial" w:hAnsi="Arial" w:cs="Arial"/>
          <w:sz w:val="20"/>
        </w:rPr>
        <w:lastRenderedPageBreak/>
        <w:t xml:space="preserve">Yönetim sistemi ve proseslerdeki büyük değişiklikler.( Belgelendirmenin kullanılmasına yönelik bir lisans anlaşmasının modeli, değişikliklerle ilgili hususlarda </w:t>
      </w:r>
      <w:proofErr w:type="gramStart"/>
      <w:r w:rsidRPr="00A90FEC">
        <w:rPr>
          <w:rFonts w:ascii="Arial" w:hAnsi="Arial" w:cs="Arial"/>
          <w:sz w:val="20"/>
        </w:rPr>
        <w:t>dahil</w:t>
      </w:r>
      <w:proofErr w:type="gramEnd"/>
      <w:r w:rsidRPr="00A90FEC">
        <w:rPr>
          <w:rFonts w:ascii="Arial" w:hAnsi="Arial" w:cs="Arial"/>
          <w:sz w:val="20"/>
        </w:rPr>
        <w:t xml:space="preserve"> olmak üzere, uygulanabilir olduğu ölçüde, ISO/IEC Guide 28 Ek Ede yer almaktadır.)</w:t>
      </w:r>
    </w:p>
    <w:p w:rsidR="00DB73AA" w:rsidRPr="00A90FEC" w:rsidRDefault="00DB73AA">
      <w:pPr>
        <w:pStyle w:val="GvdeMetni"/>
        <w:tabs>
          <w:tab w:val="left" w:pos="0"/>
          <w:tab w:val="left" w:pos="720"/>
          <w:tab w:val="num" w:pos="900"/>
        </w:tabs>
        <w:suppressAutoHyphens/>
        <w:spacing w:before="0" w:after="0" w:line="360" w:lineRule="auto"/>
        <w:rPr>
          <w:rFonts w:ascii="Arial" w:hAnsi="Arial" w:cs="Arial"/>
          <w:sz w:val="20"/>
        </w:rPr>
      </w:pPr>
      <w:r w:rsidRPr="00A90FEC">
        <w:rPr>
          <w:rFonts w:ascii="Arial" w:hAnsi="Arial" w:cs="Arial"/>
          <w:sz w:val="20"/>
        </w:rPr>
        <w:t xml:space="preserve">Yapılan küçük değişiklikler bir sonraki denetleme veya gözden geçirme ziyaretlerinde </w:t>
      </w:r>
      <w:r w:rsidR="002B036D">
        <w:rPr>
          <w:rFonts w:ascii="Arial" w:hAnsi="Arial" w:cs="Arial"/>
          <w:sz w:val="20"/>
        </w:rPr>
        <w:t>TÜRCERT BELGELENDİRME</w:t>
      </w:r>
      <w:r w:rsidRPr="00A90FEC">
        <w:rPr>
          <w:rFonts w:ascii="Arial" w:hAnsi="Arial" w:cs="Arial"/>
          <w:sz w:val="20"/>
        </w:rPr>
        <w:t>’</w:t>
      </w:r>
      <w:r w:rsidR="0013422E">
        <w:rPr>
          <w:rFonts w:ascii="Arial" w:hAnsi="Arial" w:cs="Arial"/>
          <w:sz w:val="20"/>
        </w:rPr>
        <w:t xml:space="preserve"> </w:t>
      </w:r>
      <w:r w:rsidR="005545A5">
        <w:rPr>
          <w:rFonts w:ascii="Arial" w:hAnsi="Arial" w:cs="Arial"/>
          <w:sz w:val="20"/>
        </w:rPr>
        <w:t>y</w:t>
      </w:r>
      <w:r w:rsidRPr="00A90FEC">
        <w:rPr>
          <w:rFonts w:ascii="Arial" w:hAnsi="Arial" w:cs="Arial"/>
          <w:sz w:val="20"/>
        </w:rPr>
        <w:t>e bildirilmelidir.</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Belgelendirme dokümanını ve bunun herhangi bir kısmını yanıltıcı bir tarzda kullanmamak veya kullanımına müsaade etmemek,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 xml:space="preserve">Belgelendirme kuruluşu tarafından belgelendirmesinin geri çekilmesi veya iptal edilmesi üzerine belgelendirmeye olan bir atfı </w:t>
      </w:r>
      <w:r w:rsidR="008D2D54" w:rsidRPr="00FF188B">
        <w:rPr>
          <w:rFonts w:ascii="Arial" w:hAnsi="Arial" w:cs="Arial"/>
          <w:sz w:val="20"/>
          <w:lang w:val="tr-TR"/>
        </w:rPr>
        <w:t>(</w:t>
      </w:r>
      <w:r w:rsidR="0013422E">
        <w:rPr>
          <w:rFonts w:ascii="Arial" w:hAnsi="Arial" w:cs="Arial"/>
          <w:sz w:val="20"/>
          <w:lang w:val="tr-TR"/>
        </w:rPr>
        <w:t>ÖSAS/</w:t>
      </w:r>
      <w:r w:rsidR="008D2D54" w:rsidRPr="00FF188B">
        <w:rPr>
          <w:rFonts w:ascii="Arial" w:hAnsi="Arial" w:cs="Arial"/>
          <w:sz w:val="20"/>
          <w:lang w:val="tr-TR"/>
        </w:rPr>
        <w:t>TÜRKAK</w:t>
      </w:r>
      <w:r w:rsidR="0013422E">
        <w:rPr>
          <w:rFonts w:ascii="Arial" w:hAnsi="Arial" w:cs="Arial"/>
          <w:sz w:val="20"/>
          <w:lang w:val="tr-TR"/>
        </w:rPr>
        <w:t>/JAS-ANZ</w:t>
      </w:r>
      <w:r w:rsidR="008D2D54" w:rsidRPr="00FF188B">
        <w:rPr>
          <w:rFonts w:ascii="Arial" w:hAnsi="Arial" w:cs="Arial"/>
          <w:sz w:val="20"/>
          <w:lang w:val="tr-TR"/>
        </w:rPr>
        <w:t xml:space="preserve"> AKR</w:t>
      </w:r>
      <w:r w:rsidR="00CE12AC" w:rsidRPr="00FF188B">
        <w:rPr>
          <w:rFonts w:ascii="Arial" w:hAnsi="Arial" w:cs="Arial"/>
          <w:sz w:val="20"/>
          <w:lang w:val="tr-TR"/>
        </w:rPr>
        <w:t>EDİTASYON MARKASININ KULLANILDIĞI</w:t>
      </w:r>
      <w:r w:rsidR="008D2D54" w:rsidRPr="00FF188B">
        <w:rPr>
          <w:rFonts w:ascii="Arial" w:hAnsi="Arial" w:cs="Arial"/>
          <w:sz w:val="20"/>
          <w:lang w:val="tr-TR"/>
        </w:rPr>
        <w:t>)</w:t>
      </w:r>
      <w:r w:rsidR="008D2D54" w:rsidRPr="00A90FEC">
        <w:rPr>
          <w:rFonts w:ascii="Arial" w:hAnsi="Arial" w:cs="Arial"/>
          <w:sz w:val="20"/>
          <w:lang w:val="tr-TR"/>
        </w:rPr>
        <w:t xml:space="preserve"> </w:t>
      </w:r>
      <w:r w:rsidRPr="00A90FEC">
        <w:rPr>
          <w:rFonts w:ascii="Arial" w:hAnsi="Arial" w:cs="Arial"/>
          <w:sz w:val="20"/>
          <w:lang w:val="tr-TR"/>
        </w:rPr>
        <w:t>kapsayan bütün reklâm işini durdurmak,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Belgelendirme kapsamı daraltıldığında buna göre bütün reklâm malzemelerini değiştirmek,</w:t>
      </w:r>
    </w:p>
    <w:p w:rsidR="00DB73AA" w:rsidRPr="00A90FEC" w:rsidRDefault="00DB73AA">
      <w:pPr>
        <w:pStyle w:val="GvdeMetni"/>
        <w:numPr>
          <w:ilvl w:val="0"/>
          <w:numId w:val="15"/>
        </w:numPr>
        <w:tabs>
          <w:tab w:val="clear" w:pos="720"/>
          <w:tab w:val="left" w:pos="0"/>
          <w:tab w:val="left" w:pos="360"/>
          <w:tab w:val="num" w:pos="900"/>
        </w:tabs>
        <w:suppressAutoHyphens/>
        <w:spacing w:before="0" w:after="0" w:line="360" w:lineRule="auto"/>
        <w:ind w:left="0" w:firstLine="0"/>
        <w:rPr>
          <w:rFonts w:ascii="Arial" w:hAnsi="Arial" w:cs="Arial"/>
          <w:sz w:val="20"/>
        </w:rPr>
      </w:pPr>
      <w:r w:rsidRPr="00A90FEC">
        <w:rPr>
          <w:rFonts w:ascii="Arial" w:hAnsi="Arial" w:cs="Arial"/>
          <w:sz w:val="20"/>
        </w:rPr>
        <w:t xml:space="preserve">Organizasyon </w:t>
      </w:r>
      <w:r w:rsidR="002B036D">
        <w:rPr>
          <w:rFonts w:ascii="Arial" w:hAnsi="Arial" w:cs="Arial"/>
          <w:sz w:val="20"/>
        </w:rPr>
        <w:t>TÜRCERT BELGELENDİRME</w:t>
      </w:r>
      <w:r w:rsidR="0013422E">
        <w:rPr>
          <w:rFonts w:ascii="Arial" w:hAnsi="Arial" w:cs="Arial"/>
          <w:sz w:val="20"/>
        </w:rPr>
        <w:t xml:space="preserve"> </w:t>
      </w:r>
      <w:r w:rsidRPr="00A90FEC">
        <w:rPr>
          <w:rFonts w:ascii="Arial" w:hAnsi="Arial" w:cs="Arial"/>
          <w:sz w:val="20"/>
        </w:rPr>
        <w:t xml:space="preserve">tarafından yapılan </w:t>
      </w:r>
      <w:r w:rsidR="00506CFF" w:rsidRPr="00A90FEC">
        <w:rPr>
          <w:rFonts w:ascii="Arial" w:hAnsi="Arial" w:cs="Arial"/>
          <w:sz w:val="20"/>
        </w:rPr>
        <w:t>tetkik</w:t>
      </w:r>
      <w:r w:rsidRPr="00A90FEC">
        <w:rPr>
          <w:rFonts w:ascii="Arial" w:hAnsi="Arial" w:cs="Arial"/>
          <w:sz w:val="20"/>
        </w:rPr>
        <w:t xml:space="preserve">lerde; </w:t>
      </w:r>
      <w:r w:rsidR="00506CFF" w:rsidRPr="00A90FEC">
        <w:rPr>
          <w:rFonts w:ascii="Arial" w:hAnsi="Arial" w:cs="Arial"/>
          <w:sz w:val="20"/>
        </w:rPr>
        <w:t>tetkik</w:t>
      </w:r>
      <w:r w:rsidRPr="00A90FEC">
        <w:rPr>
          <w:rFonts w:ascii="Arial" w:hAnsi="Arial" w:cs="Arial"/>
          <w:sz w:val="20"/>
        </w:rPr>
        <w:t xml:space="preserve"> standardının uygunluğunu gösterecek yeterli objektif delillere ulaşılması için gerekli iş birliğini yapmalıdır. Bu durumun olmaması belgelendirmenin askıya alınması veya iptali için sebep sayılmaktadır. </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 xml:space="preserve">Yönetim sisteminin belgelendirmesine atfı,  belgelendirme kuruluşunun bir ürün, </w:t>
      </w:r>
      <w:proofErr w:type="gramStart"/>
      <w:r w:rsidRPr="00A90FEC">
        <w:rPr>
          <w:rFonts w:ascii="Arial" w:hAnsi="Arial" w:cs="Arial"/>
          <w:sz w:val="20"/>
          <w:lang w:val="tr-TR"/>
        </w:rPr>
        <w:t>proses</w:t>
      </w:r>
      <w:proofErr w:type="gramEnd"/>
      <w:r w:rsidRPr="00A90FEC">
        <w:rPr>
          <w:rFonts w:ascii="Arial" w:hAnsi="Arial" w:cs="Arial"/>
          <w:sz w:val="20"/>
          <w:lang w:val="tr-TR"/>
        </w:rPr>
        <w:t xml:space="preserve"> veya hizmeti sertifikalandırdığı imasını verecek şekilde kullanılmasına izin vermemek,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Belgelendirmenin belgelendirme kapsamı dışındaki faaliyetlere uygulandığını ima etmemek,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Belgelendirmesini belgelendirme kuruluşuna veya belgelendirme sisteminin itibarına gölge düşürecek ve kamu güvenini kaybettirecek tarzda kullanmamak.</w:t>
      </w:r>
    </w:p>
    <w:p w:rsidR="00DB73AA" w:rsidRPr="00A90FEC" w:rsidRDefault="00DB73AA">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sidRPr="00A90FEC">
        <w:rPr>
          <w:rFonts w:ascii="Arial" w:hAnsi="Arial" w:cs="Arial"/>
          <w:sz w:val="20"/>
          <w:lang w:val="tr-TR"/>
        </w:rPr>
        <w:t xml:space="preserve">Sertifika konusunda yönetimi temsil edecek kişi ve birden fazla vekil atanmalıdır, vekiller temsilcinin yokluğunda (ya da değiştirilmesi gerektiğinde) sertifikanın gerektirdiği tüm münasebetlerden sorumlu olacak prosedürlerde ve sertifikanın bağlı olduğu şartlarla ilgili diğer bilgilerde herhangi bir değişiklik olması durumunda ki buna </w:t>
      </w:r>
      <w:r w:rsidR="0013422E">
        <w:rPr>
          <w:rFonts w:ascii="Arial" w:hAnsi="Arial" w:cs="Arial"/>
          <w:sz w:val="20"/>
          <w:lang w:val="tr-TR"/>
        </w:rPr>
        <w:t>TÜRCERT</w:t>
      </w:r>
      <w:r w:rsidR="008E0544">
        <w:rPr>
          <w:rFonts w:ascii="Arial" w:hAnsi="Arial" w:cs="Arial"/>
          <w:sz w:val="20"/>
          <w:lang w:val="tr-TR"/>
        </w:rPr>
        <w:t xml:space="preserve"> BELGELENDİRME</w:t>
      </w:r>
      <w:r w:rsidRPr="00A90FEC">
        <w:rPr>
          <w:rFonts w:ascii="Arial" w:hAnsi="Arial" w:cs="Arial"/>
          <w:sz w:val="20"/>
          <w:lang w:val="tr-TR"/>
        </w:rPr>
        <w:t>’</w:t>
      </w:r>
      <w:r w:rsidR="008E0544">
        <w:rPr>
          <w:rFonts w:ascii="Arial" w:hAnsi="Arial" w:cs="Arial"/>
          <w:sz w:val="20"/>
          <w:lang w:val="tr-TR"/>
        </w:rPr>
        <w:t xml:space="preserve"> y</w:t>
      </w:r>
      <w:r w:rsidRPr="00A90FEC">
        <w:rPr>
          <w:rFonts w:ascii="Arial" w:hAnsi="Arial" w:cs="Arial"/>
          <w:sz w:val="20"/>
          <w:lang w:val="tr-TR"/>
        </w:rPr>
        <w:t xml:space="preserve">e bildirilen müşteri şikayetleri de </w:t>
      </w:r>
      <w:proofErr w:type="gramStart"/>
      <w:r w:rsidRPr="00A90FEC">
        <w:rPr>
          <w:rFonts w:ascii="Arial" w:hAnsi="Arial" w:cs="Arial"/>
          <w:sz w:val="20"/>
          <w:lang w:val="tr-TR"/>
        </w:rPr>
        <w:t>dahil</w:t>
      </w:r>
      <w:proofErr w:type="gramEnd"/>
      <w:r w:rsidRPr="00A90FEC">
        <w:rPr>
          <w:rFonts w:ascii="Arial" w:hAnsi="Arial" w:cs="Arial"/>
          <w:sz w:val="20"/>
          <w:lang w:val="tr-TR"/>
        </w:rPr>
        <w:t xml:space="preserve"> </w:t>
      </w:r>
      <w:r w:rsidR="002B036D">
        <w:rPr>
          <w:rFonts w:ascii="Arial" w:hAnsi="Arial" w:cs="Arial"/>
          <w:sz w:val="20"/>
          <w:lang w:val="tr-TR"/>
        </w:rPr>
        <w:t>TÜRCERT BELGELENDİRME</w:t>
      </w:r>
      <w:r w:rsidR="0013422E">
        <w:rPr>
          <w:rFonts w:ascii="Arial" w:hAnsi="Arial" w:cs="Arial"/>
          <w:sz w:val="20"/>
          <w:lang w:val="tr-TR"/>
        </w:rPr>
        <w:t xml:space="preserve"> </w:t>
      </w:r>
      <w:r w:rsidRPr="00A90FEC">
        <w:rPr>
          <w:rFonts w:ascii="Arial" w:hAnsi="Arial" w:cs="Arial"/>
          <w:sz w:val="20"/>
          <w:lang w:val="tr-TR"/>
        </w:rPr>
        <w:t xml:space="preserve">temsilcisinin talep etmesi durumunda her ziyarette imzalı beyanda bulunacaklardır. </w:t>
      </w:r>
      <w:r w:rsidR="002B036D">
        <w:rPr>
          <w:rFonts w:ascii="Arial" w:hAnsi="Arial" w:cs="Arial"/>
          <w:sz w:val="20"/>
          <w:lang w:val="tr-TR"/>
        </w:rPr>
        <w:t>TÜRCERT BELGELENDİRME</w:t>
      </w:r>
      <w:r w:rsidR="0013422E">
        <w:rPr>
          <w:rFonts w:ascii="Arial" w:hAnsi="Arial" w:cs="Arial"/>
          <w:sz w:val="20"/>
          <w:lang w:val="tr-TR"/>
        </w:rPr>
        <w:t xml:space="preserve"> </w:t>
      </w:r>
      <w:r w:rsidRPr="00A90FEC">
        <w:rPr>
          <w:rFonts w:ascii="Arial" w:hAnsi="Arial" w:cs="Arial"/>
          <w:sz w:val="20"/>
          <w:lang w:val="tr-TR"/>
        </w:rPr>
        <w:t>bütün sertifikalı organizasyonlarda müşteri şikâyetlerinin ve her bir şikâyetin çözümü için alınan düzeltici/önleyici faaliyetlerin sistemde kaydedilmesini önermektedir.</w:t>
      </w:r>
    </w:p>
    <w:p w:rsidR="00DB73AA" w:rsidRPr="00A90FEC" w:rsidRDefault="002B036D">
      <w:pPr>
        <w:numPr>
          <w:ilvl w:val="0"/>
          <w:numId w:val="15"/>
        </w:numPr>
        <w:tabs>
          <w:tab w:val="clear" w:pos="720"/>
          <w:tab w:val="left" w:pos="360"/>
          <w:tab w:val="num" w:pos="900"/>
        </w:tabs>
        <w:autoSpaceDE w:val="0"/>
        <w:autoSpaceDN w:val="0"/>
        <w:adjustRightInd w:val="0"/>
        <w:spacing w:before="0" w:after="120" w:line="360" w:lineRule="auto"/>
        <w:ind w:left="0" w:firstLine="0"/>
        <w:jc w:val="both"/>
        <w:rPr>
          <w:rFonts w:ascii="Arial" w:hAnsi="Arial" w:cs="Arial"/>
          <w:sz w:val="20"/>
          <w:lang w:val="tr-TR"/>
        </w:rPr>
      </w:pPr>
      <w:r>
        <w:rPr>
          <w:rFonts w:ascii="Arial" w:hAnsi="Arial" w:cs="Arial"/>
          <w:sz w:val="20"/>
          <w:lang w:val="tr-TR"/>
        </w:rPr>
        <w:t>TÜRCERT BELGELENDİRME</w:t>
      </w:r>
      <w:r w:rsidR="0013422E">
        <w:rPr>
          <w:rFonts w:ascii="Arial" w:hAnsi="Arial" w:cs="Arial"/>
          <w:sz w:val="20"/>
          <w:lang w:val="tr-TR"/>
        </w:rPr>
        <w:t xml:space="preserve"> </w:t>
      </w:r>
      <w:r w:rsidR="00DB73AA" w:rsidRPr="00A90FEC">
        <w:rPr>
          <w:rFonts w:ascii="Arial" w:hAnsi="Arial" w:cs="Arial"/>
          <w:sz w:val="20"/>
          <w:lang w:val="tr-TR"/>
        </w:rPr>
        <w:t xml:space="preserve">hizmetin verilmesi sürecinde masraflarını talep etme hakkına sahiptir. </w:t>
      </w:r>
    </w:p>
    <w:p w:rsidR="00A84978" w:rsidRPr="00FF188B" w:rsidRDefault="00DB73AA" w:rsidP="00A84978">
      <w:pPr>
        <w:tabs>
          <w:tab w:val="left" w:pos="540"/>
        </w:tabs>
        <w:spacing w:before="0" w:after="120" w:line="360" w:lineRule="auto"/>
        <w:jc w:val="both"/>
        <w:rPr>
          <w:rFonts w:ascii="Arial" w:hAnsi="Arial" w:cs="Arial"/>
          <w:sz w:val="20"/>
          <w:lang w:val="tr-TR"/>
        </w:rPr>
      </w:pPr>
      <w:r w:rsidRPr="00A90FEC">
        <w:rPr>
          <w:rFonts w:ascii="Arial" w:hAnsi="Arial" w:cs="Arial"/>
          <w:sz w:val="20"/>
          <w:lang w:val="tr-TR"/>
        </w:rPr>
        <w:t xml:space="preserve">Belgenin yanıltıcı kullanımı ile ilgili bilgiler, müşterilerden gelebilir. Bilgiler/veriler değerlendirilmek üzere Belgelendirme Müdürlüğünde toplanır. </w:t>
      </w:r>
      <w:r w:rsidR="002477B7" w:rsidRPr="00A90FEC">
        <w:rPr>
          <w:rFonts w:ascii="Arial" w:hAnsi="Arial" w:cs="Arial"/>
          <w:sz w:val="20"/>
          <w:lang w:val="tr-TR"/>
        </w:rPr>
        <w:t xml:space="preserve">Belgelendirme </w:t>
      </w:r>
      <w:r w:rsidRPr="00A90FEC">
        <w:rPr>
          <w:rFonts w:ascii="Arial" w:hAnsi="Arial" w:cs="Arial"/>
          <w:sz w:val="20"/>
          <w:lang w:val="tr-TR"/>
        </w:rPr>
        <w:t>Müdür</w:t>
      </w:r>
      <w:r w:rsidR="002477B7" w:rsidRPr="00A90FEC">
        <w:rPr>
          <w:rFonts w:ascii="Arial" w:hAnsi="Arial" w:cs="Arial"/>
          <w:sz w:val="20"/>
          <w:lang w:val="tr-TR"/>
        </w:rPr>
        <w:t>ü</w:t>
      </w:r>
      <w:r w:rsidRPr="00A90FEC">
        <w:rPr>
          <w:rFonts w:ascii="Arial" w:hAnsi="Arial" w:cs="Arial"/>
          <w:sz w:val="20"/>
          <w:lang w:val="tr-TR"/>
        </w:rPr>
        <w:t xml:space="preserve"> tarafından değerlendirilen bu verilerin Sistem Belgelendirme </w:t>
      </w:r>
      <w:proofErr w:type="gramStart"/>
      <w:r w:rsidRPr="00A90FEC">
        <w:rPr>
          <w:rFonts w:ascii="Arial" w:hAnsi="Arial" w:cs="Arial"/>
          <w:sz w:val="20"/>
          <w:lang w:val="tr-TR"/>
        </w:rPr>
        <w:t>prosedür</w:t>
      </w:r>
      <w:proofErr w:type="gramEnd"/>
      <w:r w:rsidRPr="00A90FEC">
        <w:rPr>
          <w:rFonts w:ascii="Arial" w:hAnsi="Arial" w:cs="Arial"/>
          <w:sz w:val="20"/>
          <w:lang w:val="tr-TR"/>
        </w:rPr>
        <w:t xml:space="preserve"> ve talimatlarında yer alan şartları ihlal ettiği veya </w:t>
      </w:r>
      <w:r w:rsidR="0013422E">
        <w:rPr>
          <w:rFonts w:ascii="Arial" w:hAnsi="Arial" w:cs="Arial"/>
          <w:sz w:val="20"/>
          <w:lang w:val="tr-TR"/>
        </w:rPr>
        <w:t xml:space="preserve">TÜRCERT BELGELENDİRME’ </w:t>
      </w:r>
      <w:proofErr w:type="spellStart"/>
      <w:r w:rsidRPr="00A90FEC">
        <w:rPr>
          <w:rFonts w:ascii="Arial" w:hAnsi="Arial" w:cs="Arial"/>
          <w:sz w:val="20"/>
          <w:lang w:val="tr-TR"/>
        </w:rPr>
        <w:t>nin</w:t>
      </w:r>
      <w:proofErr w:type="spellEnd"/>
      <w:r w:rsidRPr="00A90FEC">
        <w:rPr>
          <w:rFonts w:ascii="Arial" w:hAnsi="Arial" w:cs="Arial"/>
          <w:sz w:val="20"/>
          <w:lang w:val="tr-TR"/>
        </w:rPr>
        <w:t xml:space="preserve"> itibarını zedeleyecek durumlar yarattığı ya da kuruluşun Belgelendirme Müdürlüğü tarafından yapılan yazılı uyarıları dikkate almadığı tespit edilirse, konu </w:t>
      </w:r>
      <w:r w:rsidR="00A84978" w:rsidRPr="00FF188B">
        <w:rPr>
          <w:rFonts w:ascii="Arial" w:hAnsi="Arial" w:cs="Arial"/>
          <w:sz w:val="20"/>
          <w:lang w:val="tr-TR"/>
        </w:rPr>
        <w:t>ilgili komiteye (Belgelendirme Komitesi, İtiraz Komitesi, Şikayet Komitesi, Tarafsızlık Komitesi) sunulur.</w:t>
      </w:r>
    </w:p>
    <w:p w:rsidR="00DB73AA" w:rsidRPr="00A90FEC" w:rsidRDefault="00DB73AA">
      <w:pPr>
        <w:tabs>
          <w:tab w:val="left" w:pos="540"/>
        </w:tabs>
        <w:spacing w:before="0" w:after="120" w:line="360" w:lineRule="auto"/>
        <w:jc w:val="both"/>
        <w:rPr>
          <w:rFonts w:ascii="Arial" w:hAnsi="Arial" w:cs="Arial"/>
          <w:sz w:val="20"/>
          <w:lang w:val="tr-TR"/>
        </w:rPr>
      </w:pPr>
      <w:r w:rsidRPr="00A90FEC">
        <w:rPr>
          <w:rFonts w:ascii="Arial" w:hAnsi="Arial" w:cs="Arial"/>
          <w:sz w:val="20"/>
          <w:lang w:val="tr-TR"/>
        </w:rPr>
        <w:t xml:space="preserve">Belgenin haksız kullanımı ile ilgili hususlar tespit edildiğinde yasal yöntemler uygulanır. </w:t>
      </w:r>
    </w:p>
    <w:p w:rsidR="00DB73AA" w:rsidRPr="00A90FEC" w:rsidRDefault="00A84978">
      <w:pPr>
        <w:tabs>
          <w:tab w:val="left" w:pos="540"/>
        </w:tabs>
        <w:spacing w:before="0" w:after="120" w:line="360" w:lineRule="auto"/>
        <w:jc w:val="both"/>
        <w:rPr>
          <w:rFonts w:ascii="Arial" w:hAnsi="Arial" w:cs="Arial"/>
          <w:sz w:val="20"/>
          <w:lang w:val="tr-TR"/>
        </w:rPr>
      </w:pPr>
      <w:r w:rsidRPr="00FF188B">
        <w:rPr>
          <w:rFonts w:ascii="Arial" w:hAnsi="Arial" w:cs="Arial"/>
          <w:sz w:val="20"/>
          <w:lang w:val="tr-TR"/>
        </w:rPr>
        <w:lastRenderedPageBreak/>
        <w:t xml:space="preserve">Belgelendirme Komitesi, İtiraz Komitesi, </w:t>
      </w:r>
      <w:proofErr w:type="gramStart"/>
      <w:r w:rsidRPr="00FF188B">
        <w:rPr>
          <w:rFonts w:ascii="Arial" w:hAnsi="Arial" w:cs="Arial"/>
          <w:sz w:val="20"/>
          <w:lang w:val="tr-TR"/>
        </w:rPr>
        <w:t>Şikayet</w:t>
      </w:r>
      <w:proofErr w:type="gramEnd"/>
      <w:r w:rsidRPr="00FF188B">
        <w:rPr>
          <w:rFonts w:ascii="Arial" w:hAnsi="Arial" w:cs="Arial"/>
          <w:sz w:val="20"/>
          <w:lang w:val="tr-TR"/>
        </w:rPr>
        <w:t xml:space="preserve"> Komitesi ve Tarafsızlık Komitesi</w:t>
      </w:r>
      <w:r w:rsidRPr="004C1BE5">
        <w:rPr>
          <w:rFonts w:ascii="Arial" w:hAnsi="Arial" w:cs="Arial"/>
          <w:sz w:val="20"/>
          <w:lang w:val="tr-TR"/>
        </w:rPr>
        <w:t xml:space="preserve"> </w:t>
      </w:r>
      <w:r w:rsidR="002477B7" w:rsidRPr="00A90FEC">
        <w:rPr>
          <w:rFonts w:ascii="Arial" w:hAnsi="Arial" w:cs="Arial"/>
          <w:sz w:val="20"/>
          <w:lang w:val="tr-TR"/>
        </w:rPr>
        <w:t>tarafından</w:t>
      </w:r>
      <w:r w:rsidR="00DB73AA" w:rsidRPr="00A90FEC">
        <w:rPr>
          <w:rFonts w:ascii="Arial" w:hAnsi="Arial" w:cs="Arial"/>
          <w:sz w:val="20"/>
          <w:lang w:val="tr-TR"/>
        </w:rPr>
        <w:t xml:space="preserve"> alınan kararlar ilgili kuruluşlara bildirilmek üzere yazılı olarak Belgelendirme Müdürlüğüne iletilir. İlgili kuruluşlara gönderilen uyarı vb. yazıların takibi ve neticesinden ilgili Müdürler sorumludur.</w:t>
      </w:r>
    </w:p>
    <w:p w:rsidR="00DB73AA" w:rsidRPr="00A90FEC" w:rsidRDefault="00DB73AA">
      <w:pPr>
        <w:tabs>
          <w:tab w:val="left" w:pos="540"/>
        </w:tabs>
        <w:spacing w:before="0" w:after="120" w:line="360" w:lineRule="auto"/>
        <w:jc w:val="both"/>
        <w:rPr>
          <w:rFonts w:ascii="Arial" w:hAnsi="Arial" w:cs="Arial"/>
          <w:sz w:val="20"/>
          <w:lang w:val="tr-TR"/>
        </w:rPr>
      </w:pPr>
      <w:r w:rsidRPr="00A90FEC">
        <w:rPr>
          <w:rFonts w:ascii="Arial" w:hAnsi="Arial" w:cs="Arial"/>
          <w:sz w:val="20"/>
          <w:lang w:val="tr-TR"/>
        </w:rPr>
        <w:t xml:space="preserve">Belgenin haksız ve yanıltıcı kullanıldığı durumların kayıtları Belgelendirme Müdürlüğü tarafından muhafaza edilir ve gerektiğinde Düzeltici ve Önleyici Faaliyetler başlatılır. </w:t>
      </w:r>
    </w:p>
    <w:p w:rsidR="00DB73AA" w:rsidRPr="00A90FEC" w:rsidRDefault="00DB73AA">
      <w:pPr>
        <w:tabs>
          <w:tab w:val="left" w:pos="540"/>
        </w:tabs>
        <w:spacing w:before="0" w:after="120" w:line="360" w:lineRule="auto"/>
        <w:jc w:val="both"/>
        <w:rPr>
          <w:rFonts w:ascii="Arial" w:hAnsi="Arial" w:cs="Arial"/>
          <w:sz w:val="20"/>
          <w:lang w:val="tr-TR"/>
        </w:rPr>
      </w:pPr>
      <w:r w:rsidRPr="00A90FEC">
        <w:rPr>
          <w:rFonts w:ascii="Arial" w:hAnsi="Arial" w:cs="Arial"/>
          <w:sz w:val="20"/>
          <w:lang w:val="tr-TR"/>
        </w:rPr>
        <w:t xml:space="preserve">Belirtilen süre içerisinde düzeltici faaliyetlerin gerçekleştirilmemesi durumunda </w:t>
      </w:r>
      <w:r w:rsidR="002B036D">
        <w:rPr>
          <w:rFonts w:ascii="Arial" w:hAnsi="Arial" w:cs="Arial"/>
          <w:sz w:val="20"/>
          <w:lang w:val="tr-TR"/>
        </w:rPr>
        <w:t>TÜRCERT BELGELENDİRME</w:t>
      </w:r>
      <w:r w:rsidR="0013422E">
        <w:rPr>
          <w:rFonts w:ascii="Arial" w:hAnsi="Arial" w:cs="Arial"/>
          <w:sz w:val="20"/>
          <w:lang w:val="tr-TR"/>
        </w:rPr>
        <w:t xml:space="preserve"> </w:t>
      </w:r>
      <w:r w:rsidRPr="00A90FEC">
        <w:rPr>
          <w:rFonts w:ascii="Arial" w:hAnsi="Arial" w:cs="Arial"/>
          <w:sz w:val="20"/>
          <w:lang w:val="tr-TR"/>
        </w:rPr>
        <w:t>tarafından aşağıda sıralanan faaliyetler uygulanmaya başlanır:</w:t>
      </w:r>
    </w:p>
    <w:p w:rsidR="00DB73AA" w:rsidRPr="00A90FEC" w:rsidRDefault="00DB73AA">
      <w:pPr>
        <w:numPr>
          <w:ilvl w:val="0"/>
          <w:numId w:val="20"/>
        </w:numPr>
        <w:tabs>
          <w:tab w:val="clear" w:pos="1080"/>
          <w:tab w:val="num" w:pos="360"/>
          <w:tab w:val="left" w:pos="540"/>
        </w:tabs>
        <w:spacing w:before="0" w:after="120" w:line="360" w:lineRule="auto"/>
        <w:ind w:left="0" w:firstLine="0"/>
        <w:jc w:val="both"/>
        <w:rPr>
          <w:rFonts w:ascii="Arial" w:hAnsi="Arial" w:cs="Arial"/>
          <w:sz w:val="20"/>
          <w:lang w:val="tr-TR"/>
        </w:rPr>
      </w:pPr>
      <w:r w:rsidRPr="00A90FEC">
        <w:rPr>
          <w:rFonts w:ascii="Arial" w:hAnsi="Arial" w:cs="Arial"/>
          <w:sz w:val="20"/>
          <w:lang w:val="tr-TR"/>
        </w:rPr>
        <w:t>İlgili akreditasyon kurumu bilgilendirilir,</w:t>
      </w:r>
    </w:p>
    <w:p w:rsidR="00DB73AA" w:rsidRPr="00A90FEC" w:rsidRDefault="00DB73AA">
      <w:pPr>
        <w:numPr>
          <w:ilvl w:val="0"/>
          <w:numId w:val="20"/>
        </w:numPr>
        <w:tabs>
          <w:tab w:val="clear" w:pos="1080"/>
          <w:tab w:val="num" w:pos="360"/>
          <w:tab w:val="left" w:pos="540"/>
        </w:tabs>
        <w:spacing w:before="0" w:after="120" w:line="360" w:lineRule="auto"/>
        <w:ind w:left="0" w:firstLine="0"/>
        <w:jc w:val="both"/>
        <w:rPr>
          <w:rFonts w:ascii="Arial" w:hAnsi="Arial" w:cs="Arial"/>
          <w:sz w:val="20"/>
          <w:lang w:val="tr-TR"/>
        </w:rPr>
      </w:pPr>
      <w:r w:rsidRPr="00A90FEC">
        <w:rPr>
          <w:rFonts w:ascii="Arial" w:hAnsi="Arial" w:cs="Arial"/>
          <w:sz w:val="20"/>
          <w:lang w:val="tr-TR"/>
        </w:rPr>
        <w:t>Düzenlemiş olan belgenin iptal edildiği kamuoyuna duyurulur,</w:t>
      </w:r>
    </w:p>
    <w:p w:rsidR="00DB73AA" w:rsidRPr="00A90FEC" w:rsidRDefault="00DB73AA">
      <w:pPr>
        <w:numPr>
          <w:ilvl w:val="0"/>
          <w:numId w:val="20"/>
        </w:numPr>
        <w:tabs>
          <w:tab w:val="clear" w:pos="1080"/>
          <w:tab w:val="num" w:pos="360"/>
          <w:tab w:val="left" w:pos="540"/>
        </w:tabs>
        <w:spacing w:before="0" w:after="120" w:line="360" w:lineRule="auto"/>
        <w:ind w:left="0" w:firstLine="0"/>
        <w:jc w:val="both"/>
        <w:rPr>
          <w:rFonts w:ascii="Arial" w:hAnsi="Arial" w:cs="Arial"/>
          <w:sz w:val="20"/>
          <w:lang w:val="tr-TR"/>
        </w:rPr>
      </w:pPr>
      <w:r w:rsidRPr="00A90FEC">
        <w:rPr>
          <w:rFonts w:ascii="Arial" w:hAnsi="Arial" w:cs="Arial"/>
          <w:sz w:val="20"/>
          <w:lang w:val="tr-TR"/>
        </w:rPr>
        <w:t>Yasal takibat başlatılması için gerekli girişimlerde bulunulur.</w:t>
      </w:r>
    </w:p>
    <w:p w:rsidR="00DB73AA" w:rsidRPr="00A90FEC" w:rsidRDefault="00DB73AA" w:rsidP="006E6942">
      <w:pPr>
        <w:pStyle w:val="GvdeMetni"/>
        <w:spacing w:line="360" w:lineRule="auto"/>
        <w:outlineLvl w:val="0"/>
        <w:rPr>
          <w:rFonts w:ascii="Arial" w:hAnsi="Arial" w:cs="Arial"/>
          <w:b/>
          <w:bCs/>
          <w:sz w:val="20"/>
        </w:rPr>
      </w:pPr>
      <w:r w:rsidRPr="00A90FEC">
        <w:rPr>
          <w:rFonts w:ascii="Arial" w:hAnsi="Arial" w:cs="Arial"/>
          <w:b/>
          <w:bCs/>
          <w:sz w:val="20"/>
        </w:rPr>
        <w:t>5.8. Organizasyon Tarafından Ödenmesi Gereken Ücretler</w:t>
      </w:r>
    </w:p>
    <w:p w:rsidR="00DB73AA" w:rsidRPr="00A90FEC" w:rsidRDefault="00DB73AA">
      <w:pPr>
        <w:pStyle w:val="GvdeMetni"/>
        <w:spacing w:line="360" w:lineRule="auto"/>
        <w:rPr>
          <w:rFonts w:ascii="Arial" w:hAnsi="Arial" w:cs="Arial"/>
          <w:sz w:val="20"/>
        </w:rPr>
      </w:pPr>
      <w:r w:rsidRPr="00A90FEC">
        <w:rPr>
          <w:rFonts w:ascii="Arial" w:hAnsi="Arial" w:cs="Arial"/>
          <w:b/>
          <w:sz w:val="20"/>
        </w:rPr>
        <w:t xml:space="preserve">Her bir sertifika için yıllık sabit ücret (gözetim </w:t>
      </w:r>
      <w:proofErr w:type="gramStart"/>
      <w:r w:rsidRPr="00A90FEC">
        <w:rPr>
          <w:rFonts w:ascii="Arial" w:hAnsi="Arial" w:cs="Arial"/>
          <w:b/>
          <w:sz w:val="20"/>
        </w:rPr>
        <w:t>dahil</w:t>
      </w:r>
      <w:proofErr w:type="gramEnd"/>
      <w:r w:rsidRPr="00A90FEC">
        <w:rPr>
          <w:rFonts w:ascii="Arial" w:hAnsi="Arial" w:cs="Arial"/>
          <w:b/>
          <w:sz w:val="20"/>
        </w:rPr>
        <w:t>):</w:t>
      </w:r>
      <w:r w:rsidRPr="00A90FEC">
        <w:rPr>
          <w:rFonts w:ascii="Arial" w:hAnsi="Arial" w:cs="Arial"/>
          <w:sz w:val="20"/>
        </w:rPr>
        <w:t xml:space="preserve"> </w:t>
      </w:r>
      <w:r w:rsidR="00506CFF" w:rsidRPr="00A90FEC">
        <w:rPr>
          <w:rFonts w:ascii="Arial" w:hAnsi="Arial" w:cs="Arial"/>
          <w:sz w:val="20"/>
        </w:rPr>
        <w:t>Tetkik</w:t>
      </w:r>
      <w:r w:rsidRPr="00A90FEC">
        <w:rPr>
          <w:rFonts w:ascii="Arial" w:hAnsi="Arial" w:cs="Arial"/>
          <w:sz w:val="20"/>
        </w:rPr>
        <w:t xml:space="preserve"> sonunda belge almayı hak eden firmaların ödemesi gereken bir ücrettir. Bu ücret hiç bir durumda geri ödenmez.</w:t>
      </w:r>
    </w:p>
    <w:p w:rsidR="00DB73AA" w:rsidRPr="00A90FEC" w:rsidRDefault="00DB73AA">
      <w:pPr>
        <w:pStyle w:val="GvdeMetni"/>
        <w:spacing w:line="360" w:lineRule="auto"/>
        <w:rPr>
          <w:rFonts w:ascii="Arial" w:hAnsi="Arial" w:cs="Arial"/>
          <w:sz w:val="20"/>
        </w:rPr>
      </w:pPr>
      <w:r w:rsidRPr="00A90FEC">
        <w:rPr>
          <w:rFonts w:ascii="Arial" w:hAnsi="Arial" w:cs="Arial"/>
          <w:b/>
          <w:sz w:val="20"/>
        </w:rPr>
        <w:t>Ek ücretler:</w:t>
      </w:r>
      <w:r w:rsidRPr="00A90FEC">
        <w:rPr>
          <w:rFonts w:ascii="Arial" w:hAnsi="Arial" w:cs="Arial"/>
          <w:sz w:val="20"/>
        </w:rPr>
        <w:t xml:space="preserve"> Yol, konaklama, yeniden sertifika hazırlanması veya onayı, ekstra bayrak vb. ücretleridir.</w:t>
      </w:r>
    </w:p>
    <w:p w:rsidR="00DB73AA" w:rsidRPr="00A90FEC" w:rsidRDefault="00506CFF">
      <w:pPr>
        <w:pStyle w:val="GvdeMetni"/>
        <w:spacing w:line="360" w:lineRule="auto"/>
        <w:rPr>
          <w:rFonts w:ascii="Arial" w:hAnsi="Arial" w:cs="Arial"/>
          <w:sz w:val="20"/>
        </w:rPr>
      </w:pPr>
      <w:r w:rsidRPr="00A90FEC">
        <w:rPr>
          <w:rFonts w:ascii="Arial" w:hAnsi="Arial" w:cs="Arial"/>
          <w:b/>
          <w:sz w:val="20"/>
        </w:rPr>
        <w:t>Tetkik</w:t>
      </w:r>
      <w:r w:rsidR="00DB73AA" w:rsidRPr="00A90FEC">
        <w:rPr>
          <w:rFonts w:ascii="Arial" w:hAnsi="Arial" w:cs="Arial"/>
          <w:b/>
          <w:sz w:val="20"/>
        </w:rPr>
        <w:t xml:space="preserve"> ücreti:</w:t>
      </w:r>
      <w:r w:rsidR="00DB73AA" w:rsidRPr="00A90FEC">
        <w:rPr>
          <w:rFonts w:ascii="Arial" w:hAnsi="Arial" w:cs="Arial"/>
          <w:sz w:val="20"/>
        </w:rPr>
        <w:t xml:space="preserve">  </w:t>
      </w:r>
      <w:r w:rsidRPr="00A90FEC">
        <w:rPr>
          <w:rFonts w:ascii="Arial" w:hAnsi="Arial" w:cs="Arial"/>
          <w:sz w:val="20"/>
        </w:rPr>
        <w:t>Tetkik</w:t>
      </w:r>
      <w:r w:rsidR="00DB73AA" w:rsidRPr="00A90FEC">
        <w:rPr>
          <w:rFonts w:ascii="Arial" w:hAnsi="Arial" w:cs="Arial"/>
          <w:sz w:val="20"/>
        </w:rPr>
        <w:t>in gerçekleştirildi ise Her şartta ödenmesi gerekir</w:t>
      </w:r>
      <w:r w:rsidR="00F9075D" w:rsidRPr="00A90FEC">
        <w:rPr>
          <w:rFonts w:ascii="Arial" w:hAnsi="Arial" w:cs="Arial"/>
          <w:sz w:val="20"/>
        </w:rPr>
        <w:t>.</w:t>
      </w:r>
    </w:p>
    <w:p w:rsidR="00DB73AA" w:rsidRDefault="00DB73AA">
      <w:pPr>
        <w:pStyle w:val="GvdeMetni"/>
        <w:spacing w:line="360" w:lineRule="auto"/>
        <w:rPr>
          <w:rFonts w:ascii="Arial" w:hAnsi="Arial" w:cs="Arial"/>
          <w:sz w:val="20"/>
        </w:rPr>
      </w:pPr>
      <w:r w:rsidRPr="00A90FEC">
        <w:rPr>
          <w:rFonts w:ascii="Arial" w:hAnsi="Arial" w:cs="Arial"/>
          <w:sz w:val="20"/>
        </w:rPr>
        <w:t xml:space="preserve">Bunlara ek olarak, Organizasyonda bu kurallara aykırı bulunan ve düzeltilmesi masrafa </w:t>
      </w:r>
      <w:proofErr w:type="gramStart"/>
      <w:r w:rsidRPr="00A90FEC">
        <w:rPr>
          <w:rFonts w:ascii="Arial" w:hAnsi="Arial" w:cs="Arial"/>
          <w:sz w:val="20"/>
        </w:rPr>
        <w:t>dahil</w:t>
      </w:r>
      <w:proofErr w:type="gramEnd"/>
      <w:r w:rsidRPr="00A90FEC">
        <w:rPr>
          <w:rFonts w:ascii="Arial" w:hAnsi="Arial" w:cs="Arial"/>
          <w:sz w:val="20"/>
        </w:rPr>
        <w:t xml:space="preserve"> edilen diğer tüm harcamalar. Tüm ücretler, o işin bir sonraki adımına aittir, örnek olarak başvuru ücreti,  dokümanların tekrar gözden geçirilmesinden önce, </w:t>
      </w:r>
      <w:r w:rsidR="00506CFF" w:rsidRPr="00A90FEC">
        <w:rPr>
          <w:rFonts w:ascii="Arial" w:hAnsi="Arial" w:cs="Arial"/>
          <w:sz w:val="20"/>
        </w:rPr>
        <w:t>tetkik</w:t>
      </w:r>
      <w:r w:rsidRPr="00A90FEC">
        <w:rPr>
          <w:rFonts w:ascii="Arial" w:hAnsi="Arial" w:cs="Arial"/>
          <w:sz w:val="20"/>
        </w:rPr>
        <w:t xml:space="preserve"> ücreti,  </w:t>
      </w:r>
      <w:proofErr w:type="spellStart"/>
      <w:r w:rsidR="00506CFF" w:rsidRPr="00A90FEC">
        <w:rPr>
          <w:rFonts w:ascii="Arial" w:hAnsi="Arial" w:cs="Arial"/>
          <w:sz w:val="20"/>
        </w:rPr>
        <w:t>tetkik</w:t>
      </w:r>
      <w:r w:rsidRPr="00A90FEC">
        <w:rPr>
          <w:rFonts w:ascii="Arial" w:hAnsi="Arial" w:cs="Arial"/>
          <w:sz w:val="20"/>
        </w:rPr>
        <w:t>den</w:t>
      </w:r>
      <w:proofErr w:type="spellEnd"/>
      <w:r w:rsidRPr="00A90FEC">
        <w:rPr>
          <w:rFonts w:ascii="Arial" w:hAnsi="Arial" w:cs="Arial"/>
          <w:sz w:val="20"/>
        </w:rPr>
        <w:t xml:space="preserve"> önce ve yıllık gözetim ücreti,  gözetimden önce ödenmelidir. Birinci yıllık ücret,  başarılı denetlemeyi takiben,  sertifikanın serbest bırakılmasından (müşteriye teslimi) önce yapılmalıdır.</w:t>
      </w:r>
    </w:p>
    <w:p w:rsidR="00942AA6" w:rsidRPr="00A90FEC" w:rsidRDefault="00942AA6">
      <w:pPr>
        <w:pStyle w:val="GvdeMetni"/>
        <w:spacing w:line="360" w:lineRule="auto"/>
        <w:rPr>
          <w:rFonts w:ascii="Arial" w:hAnsi="Arial" w:cs="Arial"/>
          <w:sz w:val="20"/>
        </w:rPr>
      </w:pPr>
    </w:p>
    <w:p w:rsidR="00DB73AA" w:rsidRPr="00A90FEC" w:rsidRDefault="00DB73AA" w:rsidP="006E6942">
      <w:pPr>
        <w:pStyle w:val="GvdeMetni"/>
        <w:spacing w:line="360" w:lineRule="auto"/>
        <w:outlineLvl w:val="0"/>
        <w:rPr>
          <w:rFonts w:ascii="Arial" w:hAnsi="Arial" w:cs="Arial"/>
          <w:b/>
          <w:sz w:val="20"/>
        </w:rPr>
      </w:pPr>
      <w:r w:rsidRPr="00A90FEC">
        <w:rPr>
          <w:rFonts w:ascii="Arial" w:hAnsi="Arial" w:cs="Arial"/>
          <w:b/>
          <w:sz w:val="20"/>
        </w:rPr>
        <w:t xml:space="preserve">5.9. </w:t>
      </w:r>
      <w:r w:rsidR="002B036D">
        <w:rPr>
          <w:rFonts w:ascii="Arial" w:hAnsi="Arial" w:cs="Arial"/>
          <w:b/>
          <w:sz w:val="20"/>
        </w:rPr>
        <w:t xml:space="preserve">TÜRCERT </w:t>
      </w:r>
      <w:proofErr w:type="spellStart"/>
      <w:r w:rsidR="002B036D">
        <w:rPr>
          <w:rFonts w:ascii="Arial" w:hAnsi="Arial" w:cs="Arial"/>
          <w:b/>
          <w:sz w:val="20"/>
        </w:rPr>
        <w:t>BELGELENDİRME</w:t>
      </w:r>
      <w:r w:rsidRPr="00A90FEC">
        <w:rPr>
          <w:rFonts w:ascii="Arial" w:hAnsi="Arial" w:cs="Arial"/>
          <w:b/>
          <w:sz w:val="20"/>
        </w:rPr>
        <w:t>’in</w:t>
      </w:r>
      <w:proofErr w:type="spellEnd"/>
      <w:r w:rsidRPr="00A90FEC">
        <w:rPr>
          <w:rFonts w:ascii="Arial" w:hAnsi="Arial" w:cs="Arial"/>
          <w:b/>
          <w:sz w:val="20"/>
        </w:rPr>
        <w:t xml:space="preserve"> Sorumlulukları </w:t>
      </w:r>
    </w:p>
    <w:p w:rsidR="00DB73AA" w:rsidRPr="00A90FEC" w:rsidRDefault="002B036D">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Pr>
          <w:rFonts w:ascii="Arial" w:hAnsi="Arial" w:cs="Arial"/>
          <w:sz w:val="20"/>
        </w:rPr>
        <w:t>TÜRCERT BELGELENDİRME</w:t>
      </w:r>
      <w:r w:rsidR="0013422E">
        <w:rPr>
          <w:rFonts w:ascii="Arial" w:hAnsi="Arial" w:cs="Arial"/>
          <w:sz w:val="20"/>
        </w:rPr>
        <w:t xml:space="preserve"> </w:t>
      </w:r>
      <w:r w:rsidR="00DB73AA" w:rsidRPr="00A90FEC">
        <w:rPr>
          <w:rFonts w:ascii="Arial" w:hAnsi="Arial" w:cs="Arial"/>
          <w:sz w:val="20"/>
        </w:rPr>
        <w:t xml:space="preserve">sözleşmenin hazırlanması, </w:t>
      </w:r>
      <w:r w:rsidR="00506CFF" w:rsidRPr="00A90FEC">
        <w:rPr>
          <w:rFonts w:ascii="Arial" w:hAnsi="Arial" w:cs="Arial"/>
          <w:sz w:val="20"/>
        </w:rPr>
        <w:t>tetkik</w:t>
      </w:r>
      <w:r w:rsidR="00DB73AA" w:rsidRPr="00A90FEC">
        <w:rPr>
          <w:rFonts w:ascii="Arial" w:hAnsi="Arial" w:cs="Arial"/>
          <w:sz w:val="20"/>
        </w:rPr>
        <w:t xml:space="preserve"> heyetinin oluşturulması, </w:t>
      </w:r>
      <w:r w:rsidR="00506CFF" w:rsidRPr="00A90FEC">
        <w:rPr>
          <w:rFonts w:ascii="Arial" w:hAnsi="Arial" w:cs="Arial"/>
          <w:sz w:val="20"/>
        </w:rPr>
        <w:t>tetkik</w:t>
      </w:r>
      <w:r w:rsidR="00DB73AA" w:rsidRPr="00A90FEC">
        <w:rPr>
          <w:rFonts w:ascii="Arial" w:hAnsi="Arial" w:cs="Arial"/>
          <w:sz w:val="20"/>
        </w:rPr>
        <w:t xml:space="preserve">lerde dış kaynak kullanımı, </w:t>
      </w:r>
      <w:r w:rsidR="00506CFF" w:rsidRPr="00A90FEC">
        <w:rPr>
          <w:rFonts w:ascii="Arial" w:hAnsi="Arial" w:cs="Arial"/>
          <w:sz w:val="20"/>
        </w:rPr>
        <w:t>tetkik</w:t>
      </w:r>
      <w:r w:rsidR="00DB73AA" w:rsidRPr="00A90FEC">
        <w:rPr>
          <w:rFonts w:ascii="Arial" w:hAnsi="Arial" w:cs="Arial"/>
          <w:sz w:val="20"/>
        </w:rPr>
        <w:t xml:space="preserve">lerin gerçekleştirilmesi, belgenin verilmesi, belgenin sürdürülmesi, kapsamın genişletilmesi, kapsamın daraltılması, adres değişikliği, özel durumlarda yapılan </w:t>
      </w:r>
      <w:r w:rsidR="00506CFF" w:rsidRPr="00A90FEC">
        <w:rPr>
          <w:rFonts w:ascii="Arial" w:hAnsi="Arial" w:cs="Arial"/>
          <w:sz w:val="20"/>
        </w:rPr>
        <w:t>tetkik</w:t>
      </w:r>
      <w:r w:rsidR="00DB73AA" w:rsidRPr="00A90FEC">
        <w:rPr>
          <w:rFonts w:ascii="Arial" w:hAnsi="Arial" w:cs="Arial"/>
          <w:sz w:val="20"/>
        </w:rPr>
        <w:t>ler, belgenin askıya alınması ve belgenin iptali konularında alınan tüm kararların sorumluluğunu üstlenir.</w:t>
      </w:r>
    </w:p>
    <w:p w:rsidR="00DB73AA" w:rsidRPr="00A90FEC" w:rsidRDefault="00DB73AA">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sz w:val="20"/>
        </w:rPr>
        <w:t xml:space="preserve">Belgelendirilecek kuruluşa, uygulanabilir rehber bilgilerle ve standartlarda yapılan tüm değişikliklerle ilgili bilgi verilmesini ve sertifika yönetiminin görüşleri doğrultusunda ilgili isleyiş ve prosedürlerin istenilen şekilde değiştirilmesine </w:t>
      </w:r>
      <w:proofErr w:type="gramStart"/>
      <w:r w:rsidRPr="00A90FEC">
        <w:rPr>
          <w:rFonts w:ascii="Arial" w:hAnsi="Arial" w:cs="Arial"/>
          <w:sz w:val="20"/>
        </w:rPr>
        <w:t>imkan</w:t>
      </w:r>
      <w:proofErr w:type="gramEnd"/>
      <w:r w:rsidRPr="00A90FEC">
        <w:rPr>
          <w:rFonts w:ascii="Arial" w:hAnsi="Arial" w:cs="Arial"/>
          <w:sz w:val="20"/>
        </w:rPr>
        <w:t xml:space="preserve"> sağlayacak makul sürenin sağlanmasını temin eder. Müşterilere </w:t>
      </w:r>
      <w:proofErr w:type="gramStart"/>
      <w:r w:rsidRPr="00A90FEC">
        <w:rPr>
          <w:rFonts w:ascii="Arial" w:hAnsi="Arial" w:cs="Arial"/>
          <w:sz w:val="20"/>
        </w:rPr>
        <w:t>web ,</w:t>
      </w:r>
      <w:proofErr w:type="spellStart"/>
      <w:r w:rsidRPr="00A90FEC">
        <w:rPr>
          <w:rFonts w:ascii="Arial" w:hAnsi="Arial" w:cs="Arial"/>
          <w:sz w:val="20"/>
        </w:rPr>
        <w:t>fax</w:t>
      </w:r>
      <w:proofErr w:type="spellEnd"/>
      <w:proofErr w:type="gramEnd"/>
      <w:r w:rsidRPr="00A90FEC">
        <w:rPr>
          <w:rFonts w:ascii="Arial" w:hAnsi="Arial" w:cs="Arial"/>
          <w:sz w:val="20"/>
        </w:rPr>
        <w:t xml:space="preserve"> </w:t>
      </w:r>
      <w:proofErr w:type="spellStart"/>
      <w:r w:rsidRPr="00A90FEC">
        <w:rPr>
          <w:rFonts w:ascii="Arial" w:hAnsi="Arial" w:cs="Arial"/>
          <w:sz w:val="20"/>
        </w:rPr>
        <w:t>v.b</w:t>
      </w:r>
      <w:proofErr w:type="spellEnd"/>
      <w:r w:rsidRPr="00A90FEC">
        <w:rPr>
          <w:rFonts w:ascii="Arial" w:hAnsi="Arial" w:cs="Arial"/>
          <w:sz w:val="20"/>
        </w:rPr>
        <w:t xml:space="preserve"> yöntemlerle bildirilir. </w:t>
      </w:r>
    </w:p>
    <w:p w:rsidR="008A6142" w:rsidRPr="00A90FEC" w:rsidRDefault="008A6142">
      <w:pPr>
        <w:pStyle w:val="GvdeMetni"/>
        <w:numPr>
          <w:ilvl w:val="0"/>
          <w:numId w:val="7"/>
        </w:numPr>
        <w:tabs>
          <w:tab w:val="left" w:pos="0"/>
          <w:tab w:val="left" w:pos="360"/>
          <w:tab w:val="left" w:pos="540"/>
          <w:tab w:val="left" w:pos="720"/>
        </w:tabs>
        <w:suppressAutoHyphens/>
        <w:spacing w:before="0" w:after="0" w:line="360" w:lineRule="auto"/>
        <w:ind w:left="0"/>
        <w:rPr>
          <w:rStyle w:val="hps"/>
          <w:rFonts w:ascii="Arial" w:hAnsi="Arial" w:cs="Arial"/>
          <w:sz w:val="20"/>
        </w:rPr>
      </w:pPr>
      <w:r w:rsidRPr="00A90FEC">
        <w:rPr>
          <w:rFonts w:ascii="Arial" w:hAnsi="Arial" w:cs="Arial"/>
          <w:sz w:val="20"/>
        </w:rPr>
        <w:t xml:space="preserve">Sertifika sahipleri ve denetçiler (denetçi ve uzman) gibi ilgili partiler, </w:t>
      </w:r>
      <w:r w:rsidR="004C1BE5" w:rsidRPr="00A90FEC">
        <w:rPr>
          <w:rFonts w:ascii="Arial" w:hAnsi="Arial" w:cs="Arial"/>
          <w:sz w:val="20"/>
        </w:rPr>
        <w:t>ISO</w:t>
      </w:r>
      <w:r w:rsidRPr="00A90FEC">
        <w:rPr>
          <w:rFonts w:ascii="Arial" w:hAnsi="Arial" w:cs="Arial"/>
          <w:sz w:val="20"/>
        </w:rPr>
        <w:t xml:space="preserve"> 22000 in gereklerine yeni bilgiler eklendiğinde ya da değişiklikler olduğunda 2 ay süre içerisinde gerekli bilgiler iletilir.</w:t>
      </w:r>
      <w:r w:rsidRPr="00A90FEC">
        <w:rPr>
          <w:rStyle w:val="hps"/>
          <w:rFonts w:ascii="Arial" w:hAnsi="Arial" w:cs="Arial"/>
          <w:color w:val="000000"/>
        </w:rPr>
        <w:t xml:space="preserve"> </w:t>
      </w:r>
    </w:p>
    <w:p w:rsidR="00DB73AA" w:rsidRPr="00A90FEC" w:rsidRDefault="00DB73AA">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sz w:val="20"/>
        </w:rPr>
        <w:t>Müşteriler hakkında bilgilerin halka açık olanlar haricinde tüm bilgilerin gizli tutulmasını sağlar.</w:t>
      </w:r>
    </w:p>
    <w:p w:rsidR="00DB73AA" w:rsidRPr="00A90FEC" w:rsidRDefault="00DB73AA">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sz w:val="20"/>
        </w:rPr>
        <w:t xml:space="preserve">Belgeli organizasyon istenilen bu kuralların devamlılığının sürdürülmesini geçici olarak sağlayamazsa, Belgelendirme Komitesi </w:t>
      </w:r>
      <w:r w:rsidR="002B036D">
        <w:rPr>
          <w:rFonts w:ascii="Arial" w:hAnsi="Arial" w:cs="Arial"/>
          <w:sz w:val="20"/>
        </w:rPr>
        <w:t>TÜRCERT BELGELENDİRME</w:t>
      </w:r>
      <w:r w:rsidRPr="00A90FEC">
        <w:rPr>
          <w:rFonts w:ascii="Arial" w:hAnsi="Arial" w:cs="Arial"/>
          <w:sz w:val="20"/>
        </w:rPr>
        <w:t xml:space="preserve"> logosunun ve diğer hakların,  yeniden ilgili devamlılığın </w:t>
      </w:r>
      <w:proofErr w:type="spellStart"/>
      <w:r w:rsidRPr="00A90FEC">
        <w:rPr>
          <w:rFonts w:ascii="Arial" w:hAnsi="Arial" w:cs="Arial"/>
          <w:sz w:val="20"/>
        </w:rPr>
        <w:lastRenderedPageBreak/>
        <w:t>sağlanıldığı</w:t>
      </w:r>
      <w:proofErr w:type="spellEnd"/>
      <w:r w:rsidRPr="00A90FEC">
        <w:rPr>
          <w:rFonts w:ascii="Arial" w:hAnsi="Arial" w:cs="Arial"/>
          <w:sz w:val="20"/>
        </w:rPr>
        <w:t xml:space="preserve"> konusunda ikna olduğu ana kadar veya henüz sonuçlanmamış itiraz konusu sonuçlanan kadar kullanımının durdurulmasını derhal talep edebilir.</w:t>
      </w:r>
    </w:p>
    <w:p w:rsidR="00DB73AA" w:rsidRPr="00A90FEC" w:rsidRDefault="00DB73AA">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sz w:val="20"/>
        </w:rPr>
        <w:t xml:space="preserve">Eğer belgeli organizasyon bu kuralların devamlılığının sağlanmasında başarısız olursa Belgelendirme Komitesi belirlenmiş şartlara göre gerekli gördüğü durumlarda: sertifikayı geri almaya, kapsamının daraltılmasına, sertifika verilmemesine veya yenileme yapılmamasına karar verebilir. Bu kararlar ve kararların alınma sebepleri </w:t>
      </w:r>
      <w:r w:rsidR="002477B7" w:rsidRPr="00A90FEC">
        <w:rPr>
          <w:rFonts w:ascii="Arial" w:hAnsi="Arial" w:cs="Arial"/>
          <w:sz w:val="20"/>
        </w:rPr>
        <w:t xml:space="preserve">Belgelendirme Müdürü </w:t>
      </w:r>
      <w:r w:rsidRPr="00A90FEC">
        <w:rPr>
          <w:rFonts w:ascii="Arial" w:hAnsi="Arial" w:cs="Arial"/>
          <w:sz w:val="20"/>
        </w:rPr>
        <w:t>Tarafından yazılı olarak bildirilir.</w:t>
      </w:r>
    </w:p>
    <w:p w:rsidR="00DB73AA" w:rsidRPr="00A90FEC" w:rsidRDefault="00DB73AA">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proofErr w:type="gramStart"/>
      <w:r w:rsidRPr="00A90FEC">
        <w:rPr>
          <w:rFonts w:ascii="Arial" w:hAnsi="Arial" w:cs="Arial"/>
          <w:sz w:val="20"/>
        </w:rPr>
        <w:t xml:space="preserve">Belgelendirme Komitesi, organizasyonun iflas yasalarına tabi hale gelmesi, alacaklıları ile herhangi bir düzenleme ve anlaşmaya gidilmesi, zorla ya da kendi isteği ile tasfiyeye gidilmesi (yeniden yapılanma için olanlar hariç),  isin alıcısının çıkması ve iyi niyetli müteşebbis olma ehliyetinin yitirildiği durumlarda sertifikayı geri almaya, sertifika verilmemesine ya da yenilenmemesine karar verebilir. </w:t>
      </w:r>
      <w:proofErr w:type="gramEnd"/>
      <w:r w:rsidRPr="00A90FEC">
        <w:rPr>
          <w:rFonts w:ascii="Arial" w:hAnsi="Arial" w:cs="Arial"/>
          <w:sz w:val="20"/>
        </w:rPr>
        <w:t>Bu gibi kararlar ve sebepleri organizasyona yazılı olarak bildirilecektir.</w:t>
      </w:r>
    </w:p>
    <w:p w:rsidR="00DB73AA" w:rsidRPr="00A90FEC" w:rsidRDefault="00DB73AA">
      <w:pPr>
        <w:pStyle w:val="GvdeMetni"/>
        <w:numPr>
          <w:ilvl w:val="0"/>
          <w:numId w:val="7"/>
        </w:numPr>
        <w:tabs>
          <w:tab w:val="clear" w:pos="6663"/>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sz w:val="20"/>
        </w:rPr>
        <w:t xml:space="preserve">Organizasyonun veya başvuru sahibinin sertifika kurallarına bağlı olarak yönetim kurulunca verilen herhangi bir karara karsı itiraz etmesi durumunda, bu istek yazılı olarak itiraza sebep olan kararın kuruluşa resmi olarak bildirildiği tarihten itibaren 15 gün içinde yapılmalıdır. </w:t>
      </w:r>
      <w:proofErr w:type="gramStart"/>
      <w:r w:rsidRPr="00FF188B">
        <w:rPr>
          <w:rFonts w:ascii="Arial" w:hAnsi="Arial" w:cs="Arial"/>
          <w:sz w:val="20"/>
        </w:rPr>
        <w:t>itiraz</w:t>
      </w:r>
      <w:proofErr w:type="gramEnd"/>
      <w:r w:rsidRPr="00FF188B">
        <w:rPr>
          <w:rFonts w:ascii="Arial" w:hAnsi="Arial" w:cs="Arial"/>
          <w:sz w:val="20"/>
        </w:rPr>
        <w:t xml:space="preserve"> komitesi</w:t>
      </w:r>
      <w:r w:rsidRPr="00A90FEC">
        <w:rPr>
          <w:rFonts w:ascii="Arial" w:hAnsi="Arial" w:cs="Arial"/>
          <w:sz w:val="20"/>
        </w:rPr>
        <w:t xml:space="preserve"> ilgili prosedüre göre hareket eder.</w:t>
      </w:r>
    </w:p>
    <w:p w:rsidR="00DB73AA" w:rsidRPr="00A90FEC" w:rsidRDefault="00DB73AA">
      <w:pPr>
        <w:pStyle w:val="GvdeMetni"/>
        <w:numPr>
          <w:ilvl w:val="0"/>
          <w:numId w:val="7"/>
        </w:numPr>
        <w:tabs>
          <w:tab w:val="clear" w:pos="6663"/>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sz w:val="20"/>
        </w:rPr>
        <w:t xml:space="preserve">Bu kurallar Şirket Müdürünce değiştirilebilir. Belgelendirme Müdürü tarafından kuruluşa yazılı olarak bildirilecek, </w:t>
      </w:r>
      <w:proofErr w:type="gramStart"/>
      <w:r w:rsidRPr="00A90FEC">
        <w:rPr>
          <w:rFonts w:ascii="Arial" w:hAnsi="Arial" w:cs="Arial"/>
          <w:sz w:val="20"/>
        </w:rPr>
        <w:t>logo</w:t>
      </w:r>
      <w:proofErr w:type="gramEnd"/>
      <w:r w:rsidRPr="00A90FEC">
        <w:rPr>
          <w:rFonts w:ascii="Arial" w:hAnsi="Arial" w:cs="Arial"/>
          <w:sz w:val="20"/>
        </w:rPr>
        <w:t xml:space="preserve"> kullanımı ve diğer hizmetleri etkileyebilecek nitelikte değişikliklerin yapıldığı durumlarda, kuruluşunda ilgili önemli değişikliği yapabilmesi için, değişikliğin bildirildiği tarihten itibaren 6 aydan az olmamak üzere tamamlanması gereken durumların dışında kalan kural değişiklikleri logo kullanımını ve diğer sağlanan hizmetleri kullanma hakkınızı etkilemez.</w:t>
      </w:r>
    </w:p>
    <w:p w:rsidR="00DB73AA" w:rsidRPr="00A90FEC" w:rsidRDefault="002B036D">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Pr>
          <w:rFonts w:ascii="Arial" w:hAnsi="Arial" w:cs="Arial"/>
          <w:sz w:val="20"/>
        </w:rPr>
        <w:t>TÜRCERT BELGELENDİRME</w:t>
      </w:r>
      <w:r w:rsidR="00DB73AA" w:rsidRPr="00A90FEC">
        <w:rPr>
          <w:rFonts w:ascii="Arial" w:hAnsi="Arial" w:cs="Arial"/>
          <w:sz w:val="20"/>
        </w:rPr>
        <w:t xml:space="preserve"> hizmetleri tüm potansiyel müşterilere açıktır. Hizmetlerimiz hiç bir ayrıma tabi tutulmaksızın gereksiz mali yük ve şartlar öne sürülmeden kullanıma hazır bulunmaktadır. Tarafımıza kayıtlı organizasyonların bir listesi merkez ofisimizde halka acık olarak bulunmaktadır.</w:t>
      </w:r>
    </w:p>
    <w:p w:rsidR="00DB73AA" w:rsidRPr="00A90FEC" w:rsidRDefault="00DB73AA" w:rsidP="00386BEF">
      <w:pPr>
        <w:pStyle w:val="GvdeMetni"/>
        <w:numPr>
          <w:ilvl w:val="0"/>
          <w:numId w:val="7"/>
        </w:numPr>
        <w:tabs>
          <w:tab w:val="left" w:pos="0"/>
          <w:tab w:val="left" w:pos="360"/>
          <w:tab w:val="left" w:pos="540"/>
          <w:tab w:val="left" w:pos="720"/>
        </w:tabs>
        <w:suppressAutoHyphens/>
        <w:spacing w:before="0" w:after="0" w:line="360" w:lineRule="auto"/>
        <w:ind w:left="0"/>
        <w:rPr>
          <w:rFonts w:ascii="Arial" w:hAnsi="Arial" w:cs="Arial"/>
          <w:sz w:val="20"/>
        </w:rPr>
      </w:pPr>
      <w:r w:rsidRPr="00A90FEC">
        <w:rPr>
          <w:rFonts w:ascii="Arial" w:hAnsi="Arial" w:cs="Arial"/>
          <w:b/>
          <w:sz w:val="20"/>
        </w:rPr>
        <w:t xml:space="preserve"> </w:t>
      </w:r>
      <w:r w:rsidRPr="00A90FEC">
        <w:rPr>
          <w:rFonts w:ascii="Arial" w:hAnsi="Arial" w:cs="Arial"/>
          <w:sz w:val="20"/>
        </w:rPr>
        <w:t xml:space="preserve">Bu kuralların gerektirdiği durumlarda </w:t>
      </w:r>
      <w:r w:rsidR="002B036D">
        <w:rPr>
          <w:rFonts w:ascii="Arial" w:hAnsi="Arial" w:cs="Arial"/>
          <w:sz w:val="20"/>
        </w:rPr>
        <w:t>TÜRCERT BELGELENDİRME</w:t>
      </w:r>
      <w:r w:rsidRPr="00A90FEC">
        <w:rPr>
          <w:rFonts w:ascii="Arial" w:hAnsi="Arial" w:cs="Arial"/>
          <w:sz w:val="20"/>
        </w:rPr>
        <w:t xml:space="preserve"> ile temas kurmak gerekirse bunu yazılı ve imzalı olarak kuruluş tarafından normal postalama, önceden ödenmiş taahhütlü </w:t>
      </w:r>
      <w:proofErr w:type="gramStart"/>
      <w:r w:rsidRPr="00A90FEC">
        <w:rPr>
          <w:rFonts w:ascii="Arial" w:hAnsi="Arial" w:cs="Arial"/>
          <w:sz w:val="20"/>
        </w:rPr>
        <w:t>yada</w:t>
      </w:r>
      <w:proofErr w:type="gramEnd"/>
      <w:r w:rsidRPr="00A90FEC">
        <w:rPr>
          <w:rFonts w:ascii="Arial" w:hAnsi="Arial" w:cs="Arial"/>
          <w:sz w:val="20"/>
        </w:rPr>
        <w:t xml:space="preserve"> iadeli taahhütlü olarak gönderim işlemleri  (verilen adres(</w:t>
      </w:r>
      <w:proofErr w:type="spellStart"/>
      <w:r w:rsidRPr="00A90FEC">
        <w:rPr>
          <w:rFonts w:ascii="Arial" w:hAnsi="Arial" w:cs="Arial"/>
          <w:sz w:val="20"/>
        </w:rPr>
        <w:t>ler</w:t>
      </w:r>
      <w:proofErr w:type="spellEnd"/>
      <w:r w:rsidRPr="00A90FEC">
        <w:rPr>
          <w:rFonts w:ascii="Arial" w:hAnsi="Arial" w:cs="Arial"/>
          <w:sz w:val="20"/>
        </w:rPr>
        <w:t>)’de değişiklik olması ihtimali nedeniyle) daha önceden bildirilen adres(</w:t>
      </w:r>
      <w:proofErr w:type="spellStart"/>
      <w:r w:rsidRPr="00A90FEC">
        <w:rPr>
          <w:rFonts w:ascii="Arial" w:hAnsi="Arial" w:cs="Arial"/>
          <w:sz w:val="20"/>
        </w:rPr>
        <w:t>ler</w:t>
      </w:r>
      <w:proofErr w:type="spellEnd"/>
      <w:r w:rsidRPr="00A90FEC">
        <w:rPr>
          <w:rFonts w:ascii="Arial" w:hAnsi="Arial" w:cs="Arial"/>
          <w:sz w:val="20"/>
        </w:rPr>
        <w:t xml:space="preserve">)’e yapılması gereklidir. Posta kanalıyla tarafımızca alınan her bilgi (aksi ispat edilmediği surece) 48 saat önce postalanmış kabul edilir. Yazışmaların daha etkin olarak alınabilmesi için adres bilgilerinin eksiksiz ve doğru olarak bu kurallara uygun yapıldığından emin olunmalıdır.  </w:t>
      </w:r>
    </w:p>
    <w:p w:rsidR="00DB73AA" w:rsidRPr="00A90FEC" w:rsidRDefault="00DB73AA">
      <w:pPr>
        <w:pStyle w:val="GvdeMetni"/>
        <w:tabs>
          <w:tab w:val="left" w:pos="360"/>
          <w:tab w:val="left" w:pos="540"/>
          <w:tab w:val="left" w:pos="720"/>
        </w:tabs>
        <w:spacing w:line="360" w:lineRule="auto"/>
        <w:rPr>
          <w:rFonts w:ascii="Arial" w:hAnsi="Arial" w:cs="Arial"/>
          <w:sz w:val="20"/>
        </w:rPr>
      </w:pPr>
      <w:r w:rsidRPr="00A90FEC">
        <w:rPr>
          <w:rFonts w:ascii="Arial" w:hAnsi="Arial" w:cs="Arial"/>
          <w:sz w:val="20"/>
        </w:rPr>
        <w:t xml:space="preserve">Bu şartların uygulanmasını sağlamak için belgelendirilmiş müşterilerle sözleşme düzenlemelerinin yapılması gerekli olabilir. Belgelendirmenin kullanılmasına yönelik bir lisans anlaşmasının değişikliklerle ilgili hususlar da </w:t>
      </w:r>
      <w:proofErr w:type="gramStart"/>
      <w:r w:rsidRPr="00A90FEC">
        <w:rPr>
          <w:rFonts w:ascii="Arial" w:hAnsi="Arial" w:cs="Arial"/>
          <w:sz w:val="20"/>
        </w:rPr>
        <w:t>dahil</w:t>
      </w:r>
      <w:proofErr w:type="gramEnd"/>
      <w:r w:rsidRPr="00A90FEC">
        <w:rPr>
          <w:rFonts w:ascii="Arial" w:hAnsi="Arial" w:cs="Arial"/>
          <w:sz w:val="20"/>
        </w:rPr>
        <w:t xml:space="preserve"> olmak üzere, uygulanabilir olan bütün hususlar, ISO/IEC 28 Ek E’de yer almaktadır.</w:t>
      </w:r>
    </w:p>
    <w:p w:rsidR="00DB73AA" w:rsidRPr="00A90FEC" w:rsidRDefault="00DB73AA" w:rsidP="006E6942">
      <w:pPr>
        <w:spacing w:before="0" w:after="120" w:line="360" w:lineRule="auto"/>
        <w:jc w:val="both"/>
        <w:outlineLvl w:val="0"/>
        <w:rPr>
          <w:rFonts w:ascii="Arial" w:hAnsi="Arial" w:cs="Arial"/>
          <w:b/>
          <w:sz w:val="20"/>
          <w:lang w:val="tr-TR"/>
        </w:rPr>
      </w:pPr>
      <w:r w:rsidRPr="00A90FEC">
        <w:rPr>
          <w:rFonts w:ascii="Arial" w:hAnsi="Arial" w:cs="Arial"/>
          <w:b/>
          <w:sz w:val="20"/>
          <w:lang w:val="tr-TR"/>
        </w:rPr>
        <w:t xml:space="preserve">6.0 </w:t>
      </w:r>
      <w:r w:rsidRPr="00A90FEC">
        <w:rPr>
          <w:rFonts w:ascii="Arial" w:hAnsi="Arial" w:cs="Arial"/>
          <w:b/>
          <w:sz w:val="20"/>
          <w:lang w:val="tr-TR"/>
        </w:rPr>
        <w:tab/>
        <w:t>İLGİLİ DÖKÜMANLAR</w:t>
      </w:r>
    </w:p>
    <w:p w:rsidR="00995181" w:rsidRPr="0013422E" w:rsidRDefault="0044633D">
      <w:pPr>
        <w:numPr>
          <w:ilvl w:val="0"/>
          <w:numId w:val="1"/>
        </w:numPr>
        <w:spacing w:before="0" w:after="120" w:line="360" w:lineRule="auto"/>
        <w:ind w:left="0" w:firstLine="0"/>
        <w:jc w:val="both"/>
        <w:rPr>
          <w:rFonts w:ascii="Arial" w:hAnsi="Arial" w:cs="Arial"/>
          <w:sz w:val="20"/>
          <w:lang w:val="tr-TR"/>
        </w:rPr>
      </w:pPr>
      <w:r w:rsidRPr="000D1CBD">
        <w:rPr>
          <w:rFonts w:ascii="Arial" w:hAnsi="Arial" w:cs="Arial"/>
          <w:sz w:val="20"/>
          <w:lang w:val="tr-TR"/>
        </w:rPr>
        <w:t xml:space="preserve">R10-06 </w:t>
      </w:r>
      <w:r w:rsidR="0076364A">
        <w:rPr>
          <w:rFonts w:ascii="Arial" w:hAnsi="Arial" w:cs="Arial"/>
          <w:color w:val="000000"/>
          <w:sz w:val="20"/>
          <w:lang w:val="tr-TR" w:eastAsia="en-US"/>
        </w:rPr>
        <w:t>TÜRKAK Akreditasyon Markası</w:t>
      </w:r>
      <w:r w:rsidRPr="000D1CBD">
        <w:rPr>
          <w:rFonts w:ascii="Arial" w:hAnsi="Arial" w:cs="Arial"/>
          <w:color w:val="000000"/>
          <w:sz w:val="20"/>
          <w:lang w:val="tr-TR" w:eastAsia="en-US"/>
        </w:rPr>
        <w:t xml:space="preserve">nın </w:t>
      </w:r>
      <w:proofErr w:type="spellStart"/>
      <w:r w:rsidRPr="000D1CBD">
        <w:rPr>
          <w:rFonts w:ascii="Arial" w:hAnsi="Arial" w:cs="Arial"/>
          <w:color w:val="000000"/>
          <w:sz w:val="20"/>
          <w:lang w:val="tr-TR" w:eastAsia="en-US"/>
        </w:rPr>
        <w:t>Türkak</w:t>
      </w:r>
      <w:proofErr w:type="spellEnd"/>
      <w:r w:rsidRPr="000D1CBD">
        <w:rPr>
          <w:rFonts w:ascii="Arial" w:hAnsi="Arial" w:cs="Arial"/>
          <w:color w:val="000000"/>
          <w:sz w:val="20"/>
          <w:lang w:val="tr-TR" w:eastAsia="en-US"/>
        </w:rPr>
        <w:t xml:space="preserve"> Tarafından Akredite Edilm</w:t>
      </w:r>
      <w:r w:rsidR="0076364A">
        <w:rPr>
          <w:rFonts w:ascii="Arial" w:hAnsi="Arial" w:cs="Arial"/>
          <w:color w:val="000000"/>
          <w:sz w:val="20"/>
          <w:lang w:val="tr-TR" w:eastAsia="en-US"/>
        </w:rPr>
        <w:t>iş Kuruluşlarca Kullanılmasına İ</w:t>
      </w:r>
      <w:r w:rsidRPr="000D1CBD">
        <w:rPr>
          <w:rFonts w:ascii="Arial" w:hAnsi="Arial" w:cs="Arial"/>
          <w:color w:val="000000"/>
          <w:sz w:val="20"/>
          <w:lang w:val="tr-TR" w:eastAsia="en-US"/>
        </w:rPr>
        <w:t>lişkin Şartlar Rehberi</w:t>
      </w:r>
    </w:p>
    <w:p w:rsidR="0013422E" w:rsidRPr="000D1CBD" w:rsidRDefault="0013422E">
      <w:pPr>
        <w:numPr>
          <w:ilvl w:val="0"/>
          <w:numId w:val="1"/>
        </w:numPr>
        <w:spacing w:before="0" w:after="120" w:line="360" w:lineRule="auto"/>
        <w:ind w:left="0" w:firstLine="0"/>
        <w:jc w:val="both"/>
        <w:rPr>
          <w:rFonts w:ascii="Arial" w:hAnsi="Arial" w:cs="Arial"/>
          <w:sz w:val="20"/>
          <w:lang w:val="tr-TR"/>
        </w:rPr>
      </w:pPr>
      <w:r>
        <w:rPr>
          <w:rFonts w:ascii="Arial" w:hAnsi="Arial" w:cs="Arial"/>
          <w:sz w:val="20"/>
          <w:lang w:val="tr-TR"/>
        </w:rPr>
        <w:t xml:space="preserve">ÖSAS </w:t>
      </w:r>
      <w:proofErr w:type="spellStart"/>
      <w:r>
        <w:rPr>
          <w:rFonts w:ascii="Arial" w:hAnsi="Arial" w:cs="Arial"/>
          <w:sz w:val="20"/>
          <w:lang w:val="tr-TR"/>
        </w:rPr>
        <w:t>Guides</w:t>
      </w:r>
      <w:proofErr w:type="spellEnd"/>
    </w:p>
    <w:p w:rsidR="00DB73AA" w:rsidRPr="00A90FEC" w:rsidRDefault="007E7E03">
      <w:pPr>
        <w:numPr>
          <w:ilvl w:val="0"/>
          <w:numId w:val="1"/>
        </w:numPr>
        <w:spacing w:before="0" w:after="120" w:line="360" w:lineRule="auto"/>
        <w:ind w:left="0" w:firstLine="0"/>
        <w:jc w:val="both"/>
        <w:rPr>
          <w:rFonts w:ascii="Arial" w:hAnsi="Arial" w:cs="Arial"/>
          <w:sz w:val="20"/>
          <w:lang w:val="tr-TR"/>
        </w:rPr>
      </w:pPr>
      <w:proofErr w:type="gramStart"/>
      <w:r w:rsidRPr="00A90FEC">
        <w:rPr>
          <w:rFonts w:ascii="Arial" w:hAnsi="Arial" w:cs="Arial"/>
          <w:sz w:val="20"/>
          <w:lang w:val="tr-TR"/>
        </w:rPr>
        <w:t>FR</w:t>
      </w:r>
      <w:r w:rsidR="00DB73AA" w:rsidRPr="00A90FEC">
        <w:rPr>
          <w:rFonts w:ascii="Arial" w:hAnsi="Arial" w:cs="Arial"/>
          <w:sz w:val="20"/>
          <w:lang w:val="tr-TR"/>
        </w:rPr>
        <w:t>.</w:t>
      </w:r>
      <w:r w:rsidRPr="00A90FEC">
        <w:rPr>
          <w:rFonts w:ascii="Arial" w:hAnsi="Arial" w:cs="Arial"/>
          <w:sz w:val="20"/>
          <w:lang w:val="tr-TR"/>
        </w:rPr>
        <w:t>BEL</w:t>
      </w:r>
      <w:proofErr w:type="gramEnd"/>
      <w:r w:rsidRPr="00A90FEC">
        <w:rPr>
          <w:rFonts w:ascii="Arial" w:hAnsi="Arial" w:cs="Arial"/>
          <w:sz w:val="20"/>
          <w:lang w:val="tr-TR"/>
        </w:rPr>
        <w:t>.</w:t>
      </w:r>
      <w:r w:rsidR="00DB73AA" w:rsidRPr="00A90FEC">
        <w:rPr>
          <w:rFonts w:ascii="Arial" w:hAnsi="Arial" w:cs="Arial"/>
          <w:sz w:val="20"/>
          <w:lang w:val="tr-TR"/>
        </w:rPr>
        <w:t>43 Belgelendirme Takip Formu</w:t>
      </w:r>
    </w:p>
    <w:p w:rsidR="00F9075D" w:rsidRPr="00A90FEC" w:rsidRDefault="0008702F" w:rsidP="00F9075D">
      <w:pPr>
        <w:numPr>
          <w:ilvl w:val="0"/>
          <w:numId w:val="1"/>
        </w:numPr>
        <w:spacing w:before="0" w:after="120" w:line="360" w:lineRule="auto"/>
        <w:ind w:left="0" w:firstLine="0"/>
        <w:jc w:val="both"/>
        <w:rPr>
          <w:rFonts w:ascii="Arial" w:hAnsi="Arial" w:cs="Arial"/>
          <w:sz w:val="20"/>
          <w:lang w:val="tr-TR"/>
        </w:rPr>
      </w:pPr>
      <w:proofErr w:type="gramStart"/>
      <w:r>
        <w:rPr>
          <w:rFonts w:ascii="Arial" w:hAnsi="Arial" w:cs="Arial"/>
          <w:sz w:val="20"/>
          <w:lang w:val="tr-TR"/>
        </w:rPr>
        <w:t>FR</w:t>
      </w:r>
      <w:r w:rsidR="00DB73AA" w:rsidRPr="00A90FEC">
        <w:rPr>
          <w:rFonts w:ascii="Arial" w:hAnsi="Arial" w:cs="Arial"/>
          <w:sz w:val="20"/>
          <w:lang w:val="tr-TR"/>
        </w:rPr>
        <w:t>.</w:t>
      </w:r>
      <w:r w:rsidR="007E7E03" w:rsidRPr="00A90FEC">
        <w:rPr>
          <w:rFonts w:ascii="Arial" w:hAnsi="Arial" w:cs="Arial"/>
          <w:sz w:val="20"/>
          <w:lang w:val="tr-TR"/>
        </w:rPr>
        <w:t>BEL</w:t>
      </w:r>
      <w:proofErr w:type="gramEnd"/>
      <w:r w:rsidR="00EF4ADE" w:rsidRPr="00A90FEC">
        <w:rPr>
          <w:rFonts w:ascii="Arial" w:hAnsi="Arial" w:cs="Arial"/>
          <w:sz w:val="20"/>
          <w:lang w:val="tr-TR"/>
        </w:rPr>
        <w:t xml:space="preserve">. </w:t>
      </w:r>
      <w:r w:rsidR="00DB73AA" w:rsidRPr="00A90FEC">
        <w:rPr>
          <w:rFonts w:ascii="Arial" w:hAnsi="Arial" w:cs="Arial"/>
          <w:sz w:val="20"/>
          <w:lang w:val="tr-TR"/>
        </w:rPr>
        <w:t>38 Belgelendirme Karar Formu</w:t>
      </w:r>
    </w:p>
    <w:p w:rsidR="00162223" w:rsidRDefault="007E7E03" w:rsidP="00162223">
      <w:pPr>
        <w:numPr>
          <w:ilvl w:val="0"/>
          <w:numId w:val="1"/>
        </w:numPr>
        <w:spacing w:before="0" w:after="120" w:line="360" w:lineRule="auto"/>
        <w:ind w:left="0" w:firstLine="0"/>
        <w:jc w:val="both"/>
        <w:rPr>
          <w:rFonts w:ascii="Arial" w:hAnsi="Arial" w:cs="Arial"/>
          <w:sz w:val="20"/>
          <w:lang w:val="tr-TR"/>
        </w:rPr>
      </w:pPr>
      <w:proofErr w:type="gramStart"/>
      <w:r w:rsidRPr="00A90FEC">
        <w:rPr>
          <w:rFonts w:ascii="Arial" w:hAnsi="Arial" w:cs="Arial"/>
          <w:sz w:val="20"/>
          <w:lang w:val="tr-TR"/>
        </w:rPr>
        <w:lastRenderedPageBreak/>
        <w:t>FR.BEL</w:t>
      </w:r>
      <w:proofErr w:type="gramEnd"/>
      <w:r w:rsidR="00386BEF" w:rsidRPr="00A90FEC">
        <w:rPr>
          <w:rFonts w:ascii="Arial" w:hAnsi="Arial" w:cs="Arial"/>
          <w:sz w:val="20"/>
          <w:lang w:val="tr-TR"/>
        </w:rPr>
        <w:t>.26 Belgelendirme Sözleşmesi</w:t>
      </w:r>
    </w:p>
    <w:p w:rsidR="00F15AB1" w:rsidRPr="00FF188B" w:rsidRDefault="00F15AB1" w:rsidP="00162223">
      <w:pPr>
        <w:numPr>
          <w:ilvl w:val="0"/>
          <w:numId w:val="1"/>
        </w:numPr>
        <w:spacing w:before="0" w:after="120" w:line="360" w:lineRule="auto"/>
        <w:ind w:left="0" w:firstLine="0"/>
        <w:jc w:val="both"/>
        <w:rPr>
          <w:rFonts w:ascii="Arial" w:hAnsi="Arial" w:cs="Arial"/>
          <w:sz w:val="20"/>
          <w:lang w:val="tr-TR"/>
        </w:rPr>
      </w:pPr>
      <w:r w:rsidRPr="00FF188B">
        <w:rPr>
          <w:rFonts w:ascii="Arial" w:hAnsi="Arial" w:cs="Arial"/>
          <w:sz w:val="20"/>
          <w:lang w:val="tr-TR"/>
        </w:rPr>
        <w:t>ISO IEC 17021-2</w:t>
      </w:r>
    </w:p>
    <w:p w:rsidR="00E011FB" w:rsidRPr="00FF188B" w:rsidRDefault="00E011FB" w:rsidP="00E011FB">
      <w:pPr>
        <w:numPr>
          <w:ilvl w:val="0"/>
          <w:numId w:val="1"/>
        </w:numPr>
        <w:spacing w:before="0" w:after="120" w:line="360" w:lineRule="auto"/>
        <w:ind w:left="0" w:firstLine="0"/>
        <w:jc w:val="both"/>
        <w:rPr>
          <w:rFonts w:ascii="Arial" w:hAnsi="Arial" w:cs="Arial"/>
          <w:sz w:val="20"/>
          <w:lang w:val="tr-TR"/>
        </w:rPr>
      </w:pPr>
      <w:r w:rsidRPr="00FF188B">
        <w:rPr>
          <w:rFonts w:ascii="Arial" w:hAnsi="Arial" w:cs="Arial"/>
          <w:sz w:val="20"/>
          <w:lang w:val="tr-TR"/>
        </w:rPr>
        <w:t>ISO IEC 17021 EK-A</w:t>
      </w:r>
    </w:p>
    <w:p w:rsidR="00F15AB1" w:rsidRPr="00FF188B" w:rsidRDefault="001A1A8F" w:rsidP="00162223">
      <w:pPr>
        <w:numPr>
          <w:ilvl w:val="0"/>
          <w:numId w:val="1"/>
        </w:numPr>
        <w:spacing w:before="0" w:after="120" w:line="360" w:lineRule="auto"/>
        <w:ind w:left="0" w:firstLine="0"/>
        <w:jc w:val="both"/>
        <w:rPr>
          <w:rFonts w:ascii="Arial" w:hAnsi="Arial" w:cs="Arial"/>
          <w:sz w:val="20"/>
          <w:lang w:val="tr-TR"/>
        </w:rPr>
      </w:pPr>
      <w:proofErr w:type="gramStart"/>
      <w:r w:rsidRPr="00FF188B">
        <w:rPr>
          <w:rFonts w:ascii="Arial" w:hAnsi="Arial" w:cs="Arial"/>
          <w:sz w:val="20"/>
          <w:lang w:val="tr-TR"/>
        </w:rPr>
        <w:t>FR.BEL</w:t>
      </w:r>
      <w:proofErr w:type="gramEnd"/>
      <w:r w:rsidR="002567A2" w:rsidRPr="00FF188B">
        <w:rPr>
          <w:rFonts w:ascii="Arial" w:hAnsi="Arial" w:cs="Arial"/>
          <w:sz w:val="20"/>
          <w:lang w:val="tr-TR"/>
        </w:rPr>
        <w:t>.</w:t>
      </w:r>
      <w:r w:rsidRPr="00FF188B">
        <w:rPr>
          <w:rFonts w:ascii="Arial" w:hAnsi="Arial" w:cs="Arial"/>
          <w:sz w:val="20"/>
          <w:lang w:val="tr-TR"/>
        </w:rPr>
        <w:t>80 ISO 14001 Denetim Ve Belgelendirme Kontrol Formu</w:t>
      </w:r>
    </w:p>
    <w:p w:rsidR="00F15AB1" w:rsidRPr="00FF188B" w:rsidRDefault="00F15AB1" w:rsidP="00162223">
      <w:pPr>
        <w:numPr>
          <w:ilvl w:val="0"/>
          <w:numId w:val="1"/>
        </w:numPr>
        <w:spacing w:before="0" w:after="120" w:line="360" w:lineRule="auto"/>
        <w:ind w:left="0" w:firstLine="0"/>
        <w:jc w:val="both"/>
        <w:rPr>
          <w:rFonts w:ascii="Arial" w:hAnsi="Arial" w:cs="Arial"/>
          <w:sz w:val="20"/>
          <w:lang w:val="tr-TR"/>
        </w:rPr>
      </w:pPr>
      <w:r w:rsidRPr="00FF188B">
        <w:rPr>
          <w:rFonts w:ascii="Arial" w:hAnsi="Arial" w:cs="Arial"/>
          <w:sz w:val="20"/>
          <w:lang w:val="tr-TR"/>
        </w:rPr>
        <w:t>ISO 14031</w:t>
      </w:r>
    </w:p>
    <w:p w:rsidR="00F15AB1" w:rsidRPr="00FF188B" w:rsidRDefault="00F15AB1" w:rsidP="00162223">
      <w:pPr>
        <w:numPr>
          <w:ilvl w:val="0"/>
          <w:numId w:val="1"/>
        </w:numPr>
        <w:spacing w:before="0" w:after="120" w:line="360" w:lineRule="auto"/>
        <w:ind w:left="0" w:firstLine="0"/>
        <w:jc w:val="both"/>
        <w:rPr>
          <w:rFonts w:ascii="Arial" w:hAnsi="Arial" w:cs="Arial"/>
          <w:sz w:val="20"/>
          <w:lang w:val="tr-TR"/>
        </w:rPr>
      </w:pPr>
      <w:r w:rsidRPr="00FF188B">
        <w:rPr>
          <w:rFonts w:ascii="Arial" w:hAnsi="Arial" w:cs="Arial"/>
          <w:sz w:val="20"/>
          <w:lang w:val="tr-TR"/>
        </w:rPr>
        <w:t>ISO 14050</w:t>
      </w:r>
    </w:p>
    <w:p w:rsidR="007B61A4" w:rsidRDefault="007B61A4" w:rsidP="007B61A4">
      <w:pPr>
        <w:numPr>
          <w:ilvl w:val="0"/>
          <w:numId w:val="1"/>
        </w:numPr>
        <w:spacing w:before="0" w:after="120" w:line="360" w:lineRule="auto"/>
        <w:ind w:left="0" w:firstLine="0"/>
        <w:jc w:val="both"/>
        <w:rPr>
          <w:rFonts w:ascii="Arial" w:hAnsi="Arial" w:cs="Arial"/>
          <w:sz w:val="20"/>
          <w:lang w:val="tr-TR"/>
        </w:rPr>
      </w:pPr>
      <w:proofErr w:type="gramStart"/>
      <w:r w:rsidRPr="00FF188B">
        <w:rPr>
          <w:rFonts w:ascii="Arial" w:hAnsi="Arial" w:cs="Arial"/>
          <w:sz w:val="20"/>
          <w:lang w:val="tr-TR"/>
        </w:rPr>
        <w:t>FR.BEL</w:t>
      </w:r>
      <w:proofErr w:type="gramEnd"/>
      <w:r w:rsidRPr="00FF188B">
        <w:rPr>
          <w:rFonts w:ascii="Arial" w:hAnsi="Arial" w:cs="Arial"/>
          <w:sz w:val="20"/>
          <w:lang w:val="tr-TR"/>
        </w:rPr>
        <w:t>.81 Sertifika Formu</w:t>
      </w:r>
    </w:p>
    <w:p w:rsidR="00FF188B" w:rsidRPr="00FF188B" w:rsidRDefault="00FF188B" w:rsidP="00C550C4">
      <w:pPr>
        <w:spacing w:before="0" w:after="120" w:line="360" w:lineRule="auto"/>
        <w:jc w:val="both"/>
        <w:rPr>
          <w:rFonts w:ascii="Arial" w:hAnsi="Arial" w:cs="Arial"/>
          <w:sz w:val="20"/>
          <w:lang w:val="tr-TR"/>
        </w:rPr>
      </w:pPr>
    </w:p>
    <w:p w:rsidR="007B61A4" w:rsidRPr="00F15AB1" w:rsidRDefault="007B61A4" w:rsidP="007B61A4">
      <w:pPr>
        <w:spacing w:before="0" w:after="120" w:line="360" w:lineRule="auto"/>
        <w:jc w:val="both"/>
        <w:rPr>
          <w:rFonts w:ascii="Arial" w:hAnsi="Arial" w:cs="Arial"/>
          <w:b/>
          <w:i/>
          <w:sz w:val="20"/>
          <w:lang w:val="tr-TR"/>
        </w:rPr>
      </w:pPr>
    </w:p>
    <w:p w:rsidR="003A2ABF" w:rsidRPr="00A90FEC" w:rsidRDefault="003A2ABF" w:rsidP="003A2ABF">
      <w:pPr>
        <w:spacing w:before="0" w:after="120" w:line="360" w:lineRule="auto"/>
        <w:jc w:val="both"/>
        <w:rPr>
          <w:rFonts w:ascii="Arial" w:hAnsi="Arial" w:cs="Arial"/>
          <w:sz w:val="20"/>
          <w:lang w:val="tr-TR"/>
        </w:rPr>
      </w:pPr>
    </w:p>
    <w:p w:rsidR="00DB73AA" w:rsidRPr="00A90FEC" w:rsidRDefault="00DB73AA" w:rsidP="006E6942">
      <w:pPr>
        <w:numPr>
          <w:ilvl w:val="0"/>
          <w:numId w:val="2"/>
        </w:numPr>
        <w:tabs>
          <w:tab w:val="clear" w:pos="360"/>
          <w:tab w:val="num" w:pos="720"/>
        </w:tabs>
        <w:spacing w:before="0" w:after="120" w:line="360" w:lineRule="auto"/>
        <w:ind w:left="0" w:right="567" w:firstLine="0"/>
        <w:jc w:val="both"/>
        <w:outlineLvl w:val="0"/>
        <w:rPr>
          <w:rFonts w:ascii="Arial" w:hAnsi="Arial" w:cs="Arial"/>
          <w:b/>
          <w:sz w:val="20"/>
          <w:lang w:val="tr-TR"/>
        </w:rPr>
      </w:pPr>
      <w:r w:rsidRPr="00A90FEC">
        <w:rPr>
          <w:rFonts w:ascii="Arial" w:hAnsi="Arial" w:cs="Arial"/>
          <w:b/>
          <w:sz w:val="20"/>
          <w:lang w:val="tr-TR"/>
        </w:rPr>
        <w:t xml:space="preserve">     REVİZYON DURUMU</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1526"/>
        <w:gridCol w:w="1851"/>
        <w:gridCol w:w="4492"/>
      </w:tblGrid>
      <w:tr w:rsidR="00DB73AA" w:rsidRPr="00A90FEC" w:rsidTr="006C2DEC">
        <w:trPr>
          <w:jc w:val="center"/>
        </w:trPr>
        <w:tc>
          <w:tcPr>
            <w:tcW w:w="2373"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spacing w:before="0" w:after="0"/>
              <w:ind w:right="567"/>
              <w:jc w:val="both"/>
              <w:rPr>
                <w:rFonts w:ascii="Arial" w:hAnsi="Arial" w:cs="Arial"/>
                <w:b/>
                <w:sz w:val="20"/>
                <w:lang w:val="tr-TR"/>
              </w:rPr>
            </w:pPr>
            <w:r w:rsidRPr="00A90FEC">
              <w:rPr>
                <w:rFonts w:ascii="Arial" w:hAnsi="Arial" w:cs="Arial"/>
                <w:b/>
                <w:sz w:val="20"/>
                <w:lang w:val="tr-TR"/>
              </w:rPr>
              <w:t>Revizyon Tarihi</w:t>
            </w:r>
          </w:p>
        </w:tc>
        <w:tc>
          <w:tcPr>
            <w:tcW w:w="1526"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tabs>
                <w:tab w:val="left" w:pos="939"/>
              </w:tabs>
              <w:spacing w:before="0" w:after="0"/>
              <w:jc w:val="both"/>
              <w:rPr>
                <w:rFonts w:ascii="Arial" w:hAnsi="Arial" w:cs="Arial"/>
                <w:b/>
                <w:sz w:val="20"/>
                <w:lang w:val="tr-TR"/>
              </w:rPr>
            </w:pPr>
            <w:r w:rsidRPr="00A90FEC">
              <w:rPr>
                <w:rFonts w:ascii="Arial" w:hAnsi="Arial" w:cs="Arial"/>
                <w:b/>
                <w:sz w:val="20"/>
                <w:lang w:val="tr-TR"/>
              </w:rPr>
              <w:t>Revizyon No</w:t>
            </w:r>
          </w:p>
        </w:tc>
        <w:tc>
          <w:tcPr>
            <w:tcW w:w="1851"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spacing w:before="0" w:after="0"/>
              <w:jc w:val="both"/>
              <w:rPr>
                <w:rFonts w:ascii="Arial" w:hAnsi="Arial" w:cs="Arial"/>
                <w:b/>
                <w:sz w:val="20"/>
                <w:lang w:val="tr-TR"/>
              </w:rPr>
            </w:pPr>
            <w:r w:rsidRPr="00A90FEC">
              <w:rPr>
                <w:rFonts w:ascii="Arial" w:hAnsi="Arial" w:cs="Arial"/>
                <w:b/>
                <w:sz w:val="20"/>
                <w:lang w:val="tr-TR"/>
              </w:rPr>
              <w:t>Revizyon Yapılan Madde</w:t>
            </w:r>
          </w:p>
        </w:tc>
        <w:tc>
          <w:tcPr>
            <w:tcW w:w="4492"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spacing w:before="0" w:after="0"/>
              <w:ind w:right="567"/>
              <w:jc w:val="both"/>
              <w:rPr>
                <w:rFonts w:ascii="Arial" w:hAnsi="Arial" w:cs="Arial"/>
                <w:b/>
                <w:sz w:val="20"/>
                <w:lang w:val="tr-TR"/>
              </w:rPr>
            </w:pPr>
            <w:r w:rsidRPr="00A90FEC">
              <w:rPr>
                <w:rFonts w:ascii="Arial" w:hAnsi="Arial" w:cs="Arial"/>
                <w:b/>
                <w:sz w:val="20"/>
                <w:lang w:val="tr-TR"/>
              </w:rPr>
              <w:t>Açıklama</w:t>
            </w:r>
          </w:p>
        </w:tc>
      </w:tr>
      <w:tr w:rsidR="00DB73AA" w:rsidRPr="00A90FEC" w:rsidTr="006C2DEC">
        <w:trPr>
          <w:jc w:val="center"/>
        </w:trPr>
        <w:tc>
          <w:tcPr>
            <w:tcW w:w="2373"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spacing w:before="0" w:after="0"/>
              <w:rPr>
                <w:rFonts w:ascii="Arial" w:hAnsi="Arial" w:cs="Arial"/>
                <w:color w:val="000000"/>
                <w:sz w:val="20"/>
                <w:lang w:val="tr-TR"/>
              </w:rPr>
            </w:pPr>
          </w:p>
        </w:tc>
        <w:tc>
          <w:tcPr>
            <w:tcW w:w="1526"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tabs>
                <w:tab w:val="left" w:pos="157"/>
                <w:tab w:val="left" w:pos="577"/>
              </w:tabs>
              <w:spacing w:before="0" w:after="0"/>
              <w:ind w:left="9"/>
              <w:rPr>
                <w:rFonts w:ascii="Arial" w:hAnsi="Arial" w:cs="Arial"/>
                <w:color w:val="000000"/>
                <w:sz w:val="20"/>
                <w:lang w:val="tr-TR"/>
              </w:rPr>
            </w:pPr>
          </w:p>
        </w:tc>
        <w:tc>
          <w:tcPr>
            <w:tcW w:w="1851" w:type="dxa"/>
            <w:tcBorders>
              <w:top w:val="single" w:sz="4" w:space="0" w:color="auto"/>
              <w:left w:val="single" w:sz="4" w:space="0" w:color="auto"/>
              <w:bottom w:val="single" w:sz="4" w:space="0" w:color="auto"/>
              <w:right w:val="single" w:sz="4" w:space="0" w:color="auto"/>
            </w:tcBorders>
          </w:tcPr>
          <w:p w:rsidR="00AA4EFD" w:rsidRPr="00A90FEC" w:rsidRDefault="00AA4EFD" w:rsidP="003A2ABF">
            <w:pPr>
              <w:spacing w:before="0" w:after="0"/>
              <w:jc w:val="center"/>
              <w:rPr>
                <w:rFonts w:ascii="Arial" w:hAnsi="Arial" w:cs="Arial"/>
                <w:color w:val="000000"/>
                <w:sz w:val="20"/>
                <w:lang w:val="tr-TR"/>
              </w:rPr>
            </w:pPr>
          </w:p>
        </w:tc>
        <w:tc>
          <w:tcPr>
            <w:tcW w:w="4492" w:type="dxa"/>
            <w:tcBorders>
              <w:top w:val="single" w:sz="4" w:space="0" w:color="auto"/>
              <w:left w:val="single" w:sz="4" w:space="0" w:color="auto"/>
              <w:bottom w:val="single" w:sz="4" w:space="0" w:color="auto"/>
              <w:right w:val="single" w:sz="4" w:space="0" w:color="auto"/>
            </w:tcBorders>
          </w:tcPr>
          <w:p w:rsidR="00DB73AA" w:rsidRPr="00A90FEC" w:rsidRDefault="00DB73AA" w:rsidP="003A2ABF">
            <w:pPr>
              <w:spacing w:before="0" w:after="0"/>
              <w:rPr>
                <w:rFonts w:ascii="Arial" w:hAnsi="Arial" w:cs="Arial"/>
                <w:b/>
                <w:color w:val="000000"/>
                <w:sz w:val="20"/>
                <w:lang w:val="tr-TR"/>
              </w:rPr>
            </w:pPr>
          </w:p>
        </w:tc>
      </w:tr>
      <w:tr w:rsidR="008941D5" w:rsidRPr="00A90FEC" w:rsidTr="006C2DEC">
        <w:trPr>
          <w:jc w:val="center"/>
        </w:trPr>
        <w:tc>
          <w:tcPr>
            <w:tcW w:w="2373" w:type="dxa"/>
            <w:tcBorders>
              <w:top w:val="single" w:sz="4" w:space="0" w:color="auto"/>
              <w:left w:val="single" w:sz="4" w:space="0" w:color="auto"/>
              <w:bottom w:val="single" w:sz="4" w:space="0" w:color="auto"/>
              <w:right w:val="single" w:sz="4" w:space="0" w:color="auto"/>
            </w:tcBorders>
          </w:tcPr>
          <w:p w:rsidR="008941D5" w:rsidRPr="00A90FEC" w:rsidRDefault="008941D5" w:rsidP="003A2ABF">
            <w:pPr>
              <w:spacing w:before="0" w:after="0"/>
              <w:rPr>
                <w:rFonts w:ascii="Arial" w:hAnsi="Arial" w:cs="Arial"/>
                <w:color w:val="000000"/>
                <w:sz w:val="20"/>
                <w:lang w:val="tr-TR"/>
              </w:rPr>
            </w:pPr>
          </w:p>
        </w:tc>
        <w:tc>
          <w:tcPr>
            <w:tcW w:w="1526" w:type="dxa"/>
            <w:tcBorders>
              <w:top w:val="single" w:sz="4" w:space="0" w:color="auto"/>
              <w:left w:val="single" w:sz="4" w:space="0" w:color="auto"/>
              <w:bottom w:val="single" w:sz="4" w:space="0" w:color="auto"/>
              <w:right w:val="single" w:sz="4" w:space="0" w:color="auto"/>
            </w:tcBorders>
          </w:tcPr>
          <w:p w:rsidR="008941D5" w:rsidRPr="00A90FEC" w:rsidRDefault="008941D5" w:rsidP="003A2ABF">
            <w:pPr>
              <w:tabs>
                <w:tab w:val="left" w:pos="157"/>
                <w:tab w:val="left" w:pos="577"/>
              </w:tabs>
              <w:spacing w:before="0" w:after="0"/>
              <w:ind w:left="9"/>
              <w:rPr>
                <w:rFonts w:ascii="Arial" w:hAnsi="Arial" w:cs="Arial"/>
                <w:color w:val="000000"/>
                <w:sz w:val="20"/>
                <w:lang w:val="tr-TR"/>
              </w:rPr>
            </w:pPr>
          </w:p>
        </w:tc>
        <w:tc>
          <w:tcPr>
            <w:tcW w:w="1851" w:type="dxa"/>
            <w:tcBorders>
              <w:top w:val="single" w:sz="4" w:space="0" w:color="auto"/>
              <w:left w:val="single" w:sz="4" w:space="0" w:color="auto"/>
              <w:bottom w:val="single" w:sz="4" w:space="0" w:color="auto"/>
              <w:right w:val="single" w:sz="4" w:space="0" w:color="auto"/>
            </w:tcBorders>
          </w:tcPr>
          <w:p w:rsidR="008941D5" w:rsidRPr="00A90FEC" w:rsidRDefault="008941D5" w:rsidP="003A2ABF">
            <w:pPr>
              <w:spacing w:before="0" w:after="0"/>
              <w:jc w:val="center"/>
              <w:rPr>
                <w:rFonts w:ascii="Arial" w:hAnsi="Arial" w:cs="Arial"/>
                <w:color w:val="000000"/>
                <w:sz w:val="20"/>
                <w:lang w:val="tr-TR"/>
              </w:rPr>
            </w:pPr>
          </w:p>
        </w:tc>
        <w:tc>
          <w:tcPr>
            <w:tcW w:w="4492" w:type="dxa"/>
            <w:tcBorders>
              <w:top w:val="single" w:sz="4" w:space="0" w:color="auto"/>
              <w:left w:val="single" w:sz="4" w:space="0" w:color="auto"/>
              <w:bottom w:val="single" w:sz="4" w:space="0" w:color="auto"/>
              <w:right w:val="single" w:sz="4" w:space="0" w:color="auto"/>
            </w:tcBorders>
          </w:tcPr>
          <w:p w:rsidR="008941D5" w:rsidRPr="00A90FEC" w:rsidRDefault="008941D5" w:rsidP="003A2ABF">
            <w:pPr>
              <w:spacing w:before="0" w:after="0"/>
              <w:rPr>
                <w:rFonts w:ascii="Arial" w:hAnsi="Arial" w:cs="Arial"/>
                <w:b/>
                <w:color w:val="000000"/>
                <w:sz w:val="20"/>
                <w:lang w:val="tr-TR"/>
              </w:rPr>
            </w:pPr>
          </w:p>
        </w:tc>
      </w:tr>
    </w:tbl>
    <w:p w:rsidR="00DB73AA" w:rsidRPr="00A90FEC" w:rsidRDefault="00DB73AA">
      <w:pPr>
        <w:spacing w:before="0" w:after="120" w:line="360" w:lineRule="auto"/>
        <w:jc w:val="both"/>
        <w:rPr>
          <w:rFonts w:ascii="Arial" w:hAnsi="Arial" w:cs="Arial"/>
          <w:sz w:val="20"/>
          <w:lang w:val="tr-TR"/>
        </w:rPr>
      </w:pPr>
    </w:p>
    <w:sectPr w:rsidR="00DB73AA" w:rsidRPr="00A90FEC">
      <w:headerReference w:type="default" r:id="rId10"/>
      <w:footerReference w:type="default" r:id="rId11"/>
      <w:pgSz w:w="11906" w:h="16838" w:code="9"/>
      <w:pgMar w:top="215" w:right="746" w:bottom="907" w:left="902" w:header="493" w:footer="77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6F" w:rsidRDefault="00B2106F">
      <w:r>
        <w:separator/>
      </w:r>
    </w:p>
  </w:endnote>
  <w:endnote w:type="continuationSeparator" w:id="0">
    <w:p w:rsidR="00B2106F" w:rsidRDefault="00B2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00201050904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12" w:rsidRPr="00A03CEB" w:rsidRDefault="00F15112">
    <w:pPr>
      <w:tabs>
        <w:tab w:val="center" w:pos="4942"/>
        <w:tab w:val="right" w:pos="9884"/>
      </w:tabs>
      <w:rPr>
        <w:rFonts w:ascii="Tahoma" w:hAnsi="Tahoma" w:cs="Tahoma"/>
        <w:sz w:val="20"/>
        <w:lang w:val="tr-TR"/>
      </w:rPr>
    </w:pPr>
    <w:r w:rsidRPr="00E57A22">
      <w:rPr>
        <w:rFonts w:ascii="Tahoma" w:hAnsi="Tahoma" w:cs="Tahoma"/>
        <w:b/>
        <w:iCs/>
        <w:sz w:val="28"/>
        <w:szCs w:val="28"/>
        <w:lang w:val="de-DE"/>
      </w:rPr>
      <w:t>HAZIRLAYAN:</w:t>
    </w:r>
    <w:r w:rsidRPr="00E57A22">
      <w:rPr>
        <w:rFonts w:ascii="Tahoma" w:hAnsi="Tahoma" w:cs="Tahoma"/>
        <w:b/>
        <w:iCs/>
        <w:sz w:val="28"/>
        <w:szCs w:val="28"/>
        <w:lang w:val="de-DE"/>
      </w:rPr>
      <w:tab/>
      <w:t>ONAYLAYAN:</w:t>
    </w:r>
    <w:r w:rsidRPr="00E57A22">
      <w:rPr>
        <w:rFonts w:ascii="Arial" w:hAnsi="Arial" w:cs="Arial"/>
        <w:iCs/>
        <w:sz w:val="20"/>
        <w:lang w:val="de-DE"/>
      </w:rPr>
      <w:tab/>
    </w:r>
    <w:proofErr w:type="spellStart"/>
    <w:r w:rsidRPr="00A03CEB">
      <w:rPr>
        <w:rFonts w:ascii="Tahoma" w:hAnsi="Tahoma" w:cs="Tahoma"/>
        <w:sz w:val="20"/>
        <w:lang w:val="de-DE"/>
      </w:rPr>
      <w:t>Sayfa</w:t>
    </w:r>
    <w:proofErr w:type="spellEnd"/>
    <w:r w:rsidRPr="00A03CEB">
      <w:rPr>
        <w:rFonts w:ascii="Tahoma" w:hAnsi="Tahoma" w:cs="Tahoma"/>
        <w:sz w:val="20"/>
        <w:lang w:val="de-DE"/>
      </w:rPr>
      <w:t xml:space="preserve"> </w:t>
    </w:r>
    <w:r w:rsidRPr="00A03CEB">
      <w:rPr>
        <w:rFonts w:ascii="Tahoma" w:hAnsi="Tahoma" w:cs="Tahoma"/>
        <w:sz w:val="20"/>
      </w:rPr>
      <w:fldChar w:fldCharType="begin"/>
    </w:r>
    <w:r w:rsidRPr="00A03CEB">
      <w:rPr>
        <w:rFonts w:ascii="Tahoma" w:hAnsi="Tahoma" w:cs="Tahoma"/>
        <w:sz w:val="20"/>
        <w:lang w:val="fi-FI"/>
      </w:rPr>
      <w:instrText xml:space="preserve"> PAGE </w:instrText>
    </w:r>
    <w:r w:rsidRPr="00A03CEB">
      <w:rPr>
        <w:rFonts w:ascii="Tahoma" w:hAnsi="Tahoma" w:cs="Tahoma"/>
        <w:sz w:val="20"/>
      </w:rPr>
      <w:fldChar w:fldCharType="separate"/>
    </w:r>
    <w:r w:rsidR="00773F0F">
      <w:rPr>
        <w:rFonts w:ascii="Tahoma" w:hAnsi="Tahoma" w:cs="Tahoma"/>
        <w:noProof/>
        <w:sz w:val="20"/>
        <w:lang w:val="fi-FI"/>
      </w:rPr>
      <w:t>6</w:t>
    </w:r>
    <w:r w:rsidRPr="00A03CEB">
      <w:rPr>
        <w:rFonts w:ascii="Tahoma" w:hAnsi="Tahoma" w:cs="Tahoma"/>
        <w:sz w:val="20"/>
      </w:rPr>
      <w:fldChar w:fldCharType="end"/>
    </w:r>
    <w:r w:rsidRPr="00A03CEB">
      <w:rPr>
        <w:rFonts w:ascii="Tahoma" w:hAnsi="Tahoma" w:cs="Tahoma"/>
        <w:sz w:val="20"/>
        <w:lang w:val="fi-FI"/>
      </w:rPr>
      <w:t xml:space="preserve"> / </w:t>
    </w:r>
    <w:r w:rsidRPr="00A03CEB">
      <w:rPr>
        <w:rFonts w:ascii="Tahoma" w:hAnsi="Tahoma" w:cs="Tahoma"/>
        <w:sz w:val="20"/>
      </w:rPr>
      <w:fldChar w:fldCharType="begin"/>
    </w:r>
    <w:r w:rsidRPr="00A03CEB">
      <w:rPr>
        <w:rFonts w:ascii="Tahoma" w:hAnsi="Tahoma" w:cs="Tahoma"/>
        <w:sz w:val="20"/>
        <w:lang w:val="fi-FI"/>
      </w:rPr>
      <w:instrText xml:space="preserve"> NUMPAGES </w:instrText>
    </w:r>
    <w:r w:rsidRPr="00A03CEB">
      <w:rPr>
        <w:rFonts w:ascii="Tahoma" w:hAnsi="Tahoma" w:cs="Tahoma"/>
        <w:sz w:val="20"/>
      </w:rPr>
      <w:fldChar w:fldCharType="separate"/>
    </w:r>
    <w:r w:rsidR="00773F0F">
      <w:rPr>
        <w:rFonts w:ascii="Tahoma" w:hAnsi="Tahoma" w:cs="Tahoma"/>
        <w:noProof/>
        <w:sz w:val="20"/>
        <w:lang w:val="fi-FI"/>
      </w:rPr>
      <w:t>12</w:t>
    </w:r>
    <w:r w:rsidRPr="00A03CEB">
      <w:rPr>
        <w:rFonts w:ascii="Tahoma" w:hAnsi="Tahoma" w:cs="Tahom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6F" w:rsidRDefault="00B2106F">
      <w:r>
        <w:separator/>
      </w:r>
    </w:p>
  </w:footnote>
  <w:footnote w:type="continuationSeparator" w:id="0">
    <w:p w:rsidR="00B2106F" w:rsidRDefault="00B21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108"/>
      <w:gridCol w:w="1668"/>
      <w:gridCol w:w="1907"/>
    </w:tblGrid>
    <w:tr w:rsidR="00F15112" w:rsidRPr="00DB73AA" w:rsidTr="00DB73AA">
      <w:trPr>
        <w:trHeight w:val="300"/>
      </w:trPr>
      <w:tc>
        <w:tcPr>
          <w:tcW w:w="3708" w:type="dxa"/>
          <w:vMerge w:val="restart"/>
        </w:tcPr>
        <w:p w:rsidR="00F15112" w:rsidRPr="00DB73AA" w:rsidRDefault="00B2106F" w:rsidP="006E6942">
          <w:pPr>
            <w:pStyle w:val="stbilgi"/>
            <w:jc w:val="center"/>
            <w:rPr>
              <w:lang w:val="tr-TR"/>
            </w:rPr>
          </w:pPr>
          <w:r>
            <w:rPr>
              <w:noProof/>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55pt;margin-top:13.6pt;width:118.5pt;height:45pt;z-index:251658240;mso-position-horizontal-relative:margin;mso-position-vertical-relative:margin">
                <v:imagedata r:id="rId1" o:title=""/>
                <w10:wrap anchorx="margin" anchory="margin"/>
              </v:shape>
              <o:OLEObject Type="Embed" ProgID="PBrush" ShapeID="_x0000_s2049" DrawAspect="Content" ObjectID="_1497178732" r:id="rId2"/>
            </w:pict>
          </w:r>
        </w:p>
      </w:tc>
      <w:tc>
        <w:tcPr>
          <w:tcW w:w="3108" w:type="dxa"/>
          <w:vMerge w:val="restart"/>
          <w:vAlign w:val="center"/>
        </w:tcPr>
        <w:p w:rsidR="00F15112" w:rsidRPr="00DB73AA" w:rsidRDefault="00F15112" w:rsidP="00DB73AA">
          <w:pPr>
            <w:pStyle w:val="GvdeMetni"/>
            <w:jc w:val="center"/>
            <w:rPr>
              <w:rFonts w:ascii="Arial" w:hAnsi="Arial" w:cs="Arial"/>
              <w:sz w:val="24"/>
              <w:szCs w:val="24"/>
            </w:rPr>
          </w:pPr>
        </w:p>
        <w:p w:rsidR="00F15112" w:rsidRPr="00DB73AA" w:rsidRDefault="00F15112" w:rsidP="00DB73AA">
          <w:pPr>
            <w:pStyle w:val="GvdeMetni"/>
            <w:jc w:val="center"/>
            <w:rPr>
              <w:rFonts w:ascii="Tahoma" w:hAnsi="Tahoma" w:cs="Tahoma"/>
              <w:b/>
              <w:sz w:val="28"/>
              <w:szCs w:val="28"/>
            </w:rPr>
          </w:pPr>
          <w:r w:rsidRPr="00DB73AA">
            <w:rPr>
              <w:rFonts w:ascii="Tahoma" w:hAnsi="Tahoma" w:cs="Tahoma"/>
              <w:b/>
              <w:sz w:val="28"/>
              <w:szCs w:val="28"/>
            </w:rPr>
            <w:t>BELGELENDİRME PROSEDÜRÜ</w:t>
          </w:r>
        </w:p>
        <w:p w:rsidR="00F15112" w:rsidRPr="00DB73AA" w:rsidRDefault="00F15112" w:rsidP="00DB73AA">
          <w:pPr>
            <w:pStyle w:val="GvdeMetni"/>
            <w:jc w:val="center"/>
            <w:rPr>
              <w:rFonts w:ascii="Arial" w:hAnsi="Arial" w:cs="Arial"/>
              <w:sz w:val="24"/>
              <w:szCs w:val="24"/>
            </w:rPr>
          </w:pPr>
        </w:p>
      </w:tc>
      <w:tc>
        <w:tcPr>
          <w:tcW w:w="1668" w:type="dxa"/>
          <w:vAlign w:val="center"/>
        </w:tcPr>
        <w:p w:rsidR="00F15112" w:rsidRPr="00DB73AA" w:rsidRDefault="00F15112" w:rsidP="00DB73AA">
          <w:pPr>
            <w:pStyle w:val="stbilgi"/>
            <w:jc w:val="center"/>
            <w:rPr>
              <w:rFonts w:ascii="Arial" w:hAnsi="Arial" w:cs="Arial"/>
              <w:sz w:val="20"/>
              <w:lang w:val="tr-TR"/>
            </w:rPr>
          </w:pPr>
          <w:r w:rsidRPr="00DB73AA">
            <w:rPr>
              <w:rFonts w:ascii="Arial" w:hAnsi="Arial" w:cs="Arial"/>
              <w:sz w:val="20"/>
              <w:lang w:val="tr-TR"/>
            </w:rPr>
            <w:t>Doküman No</w:t>
          </w:r>
        </w:p>
      </w:tc>
      <w:tc>
        <w:tcPr>
          <w:tcW w:w="1907" w:type="dxa"/>
          <w:shd w:val="clear" w:color="auto" w:fill="auto"/>
          <w:vAlign w:val="center"/>
        </w:tcPr>
        <w:p w:rsidR="00F15112" w:rsidRPr="002957C1" w:rsidRDefault="00F15112" w:rsidP="00DB73AA">
          <w:pPr>
            <w:pStyle w:val="stbilgi"/>
            <w:jc w:val="center"/>
            <w:rPr>
              <w:rFonts w:ascii="Arial" w:hAnsi="Arial" w:cs="Arial"/>
              <w:sz w:val="20"/>
              <w:lang w:val="tr-TR"/>
            </w:rPr>
          </w:pPr>
          <w:proofErr w:type="gramStart"/>
          <w:r>
            <w:rPr>
              <w:rFonts w:ascii="Arial" w:hAnsi="Arial" w:cs="Arial"/>
              <w:sz w:val="20"/>
              <w:lang w:val="tr-TR"/>
            </w:rPr>
            <w:t>PR.BEL</w:t>
          </w:r>
          <w:proofErr w:type="gramEnd"/>
          <w:r w:rsidRPr="002957C1">
            <w:rPr>
              <w:rFonts w:ascii="Arial" w:hAnsi="Arial" w:cs="Arial"/>
              <w:sz w:val="20"/>
              <w:lang w:val="tr-TR"/>
            </w:rPr>
            <w:t>.08</w:t>
          </w:r>
        </w:p>
      </w:tc>
    </w:tr>
    <w:tr w:rsidR="00F15112" w:rsidRPr="00DB73AA" w:rsidTr="00DB73AA">
      <w:trPr>
        <w:trHeight w:val="300"/>
      </w:trPr>
      <w:tc>
        <w:tcPr>
          <w:tcW w:w="3708" w:type="dxa"/>
          <w:vMerge/>
        </w:tcPr>
        <w:p w:rsidR="00F15112" w:rsidRPr="00DB73AA" w:rsidRDefault="00F15112">
          <w:pPr>
            <w:pStyle w:val="stbilgi"/>
            <w:rPr>
              <w:lang w:val="tr-TR"/>
            </w:rPr>
          </w:pPr>
        </w:p>
      </w:tc>
      <w:tc>
        <w:tcPr>
          <w:tcW w:w="3108" w:type="dxa"/>
          <w:vMerge/>
          <w:vAlign w:val="center"/>
        </w:tcPr>
        <w:p w:rsidR="00F15112" w:rsidRPr="00DB73AA" w:rsidRDefault="00F15112" w:rsidP="00DB73AA">
          <w:pPr>
            <w:pStyle w:val="GvdeMetni"/>
            <w:jc w:val="center"/>
            <w:rPr>
              <w:rFonts w:ascii="Arial" w:hAnsi="Arial" w:cs="Arial"/>
              <w:sz w:val="24"/>
              <w:szCs w:val="24"/>
            </w:rPr>
          </w:pPr>
        </w:p>
      </w:tc>
      <w:tc>
        <w:tcPr>
          <w:tcW w:w="1668" w:type="dxa"/>
          <w:vAlign w:val="center"/>
        </w:tcPr>
        <w:p w:rsidR="00F15112" w:rsidRPr="00DB73AA" w:rsidRDefault="00F15112" w:rsidP="00DB73AA">
          <w:pPr>
            <w:pStyle w:val="stbilgi"/>
            <w:jc w:val="center"/>
            <w:rPr>
              <w:rFonts w:ascii="Arial" w:hAnsi="Arial" w:cs="Arial"/>
              <w:sz w:val="20"/>
              <w:lang w:val="tr-TR"/>
            </w:rPr>
          </w:pPr>
          <w:r w:rsidRPr="00DB73AA">
            <w:rPr>
              <w:rFonts w:ascii="Arial" w:hAnsi="Arial" w:cs="Arial"/>
              <w:sz w:val="20"/>
              <w:lang w:val="tr-TR"/>
            </w:rPr>
            <w:t>Yayın Tarihi</w:t>
          </w:r>
        </w:p>
      </w:tc>
      <w:tc>
        <w:tcPr>
          <w:tcW w:w="1907" w:type="dxa"/>
          <w:shd w:val="clear" w:color="auto" w:fill="auto"/>
          <w:vAlign w:val="center"/>
        </w:tcPr>
        <w:p w:rsidR="00F15112" w:rsidRPr="002957C1" w:rsidRDefault="002B036D" w:rsidP="00DB73AA">
          <w:pPr>
            <w:pStyle w:val="stbilgi"/>
            <w:jc w:val="center"/>
            <w:rPr>
              <w:rFonts w:ascii="Arial" w:hAnsi="Arial" w:cs="Arial"/>
              <w:sz w:val="20"/>
              <w:lang w:val="tr-TR"/>
            </w:rPr>
          </w:pPr>
          <w:r>
            <w:rPr>
              <w:rFonts w:ascii="Arial" w:hAnsi="Arial" w:cs="Arial"/>
              <w:sz w:val="20"/>
              <w:lang w:val="tr-TR"/>
            </w:rPr>
            <w:t>01.01.2014</w:t>
          </w:r>
        </w:p>
      </w:tc>
    </w:tr>
    <w:tr w:rsidR="00F15112" w:rsidRPr="00DB73AA" w:rsidTr="00DB73AA">
      <w:trPr>
        <w:trHeight w:val="300"/>
      </w:trPr>
      <w:tc>
        <w:tcPr>
          <w:tcW w:w="3708" w:type="dxa"/>
          <w:vMerge/>
        </w:tcPr>
        <w:p w:rsidR="00F15112" w:rsidRPr="00DB73AA" w:rsidRDefault="00F15112">
          <w:pPr>
            <w:pStyle w:val="stbilgi"/>
            <w:rPr>
              <w:lang w:val="tr-TR"/>
            </w:rPr>
          </w:pPr>
        </w:p>
      </w:tc>
      <w:tc>
        <w:tcPr>
          <w:tcW w:w="3108" w:type="dxa"/>
          <w:vMerge/>
          <w:vAlign w:val="center"/>
        </w:tcPr>
        <w:p w:rsidR="00F15112" w:rsidRPr="00DB73AA" w:rsidRDefault="00F15112" w:rsidP="00DB73AA">
          <w:pPr>
            <w:pStyle w:val="GvdeMetni"/>
            <w:jc w:val="center"/>
            <w:rPr>
              <w:rFonts w:ascii="Arial" w:hAnsi="Arial" w:cs="Arial"/>
              <w:sz w:val="24"/>
              <w:szCs w:val="24"/>
            </w:rPr>
          </w:pPr>
        </w:p>
      </w:tc>
      <w:tc>
        <w:tcPr>
          <w:tcW w:w="1668" w:type="dxa"/>
          <w:vAlign w:val="center"/>
        </w:tcPr>
        <w:p w:rsidR="00F15112" w:rsidRPr="00713387" w:rsidRDefault="00F15112" w:rsidP="00DB73AA">
          <w:pPr>
            <w:pStyle w:val="stbilgi"/>
            <w:jc w:val="center"/>
            <w:rPr>
              <w:rFonts w:ascii="Tahoma" w:hAnsi="Tahoma" w:cs="Tahoma"/>
              <w:sz w:val="20"/>
              <w:lang w:val="tr-TR"/>
            </w:rPr>
          </w:pPr>
          <w:r w:rsidRPr="00713387">
            <w:rPr>
              <w:rFonts w:ascii="Tahoma" w:hAnsi="Tahoma" w:cs="Tahoma"/>
              <w:sz w:val="20"/>
              <w:lang w:val="tr-TR"/>
            </w:rPr>
            <w:t>Revizyon No</w:t>
          </w:r>
        </w:p>
      </w:tc>
      <w:tc>
        <w:tcPr>
          <w:tcW w:w="1907" w:type="dxa"/>
          <w:shd w:val="clear" w:color="auto" w:fill="auto"/>
          <w:vAlign w:val="center"/>
        </w:tcPr>
        <w:p w:rsidR="00F15112" w:rsidRPr="00713387" w:rsidRDefault="002B036D" w:rsidP="00DB73AA">
          <w:pPr>
            <w:pStyle w:val="stbilgi"/>
            <w:jc w:val="center"/>
            <w:rPr>
              <w:rFonts w:ascii="Tahoma" w:hAnsi="Tahoma" w:cs="Tahoma"/>
              <w:sz w:val="20"/>
              <w:lang w:val="tr-TR"/>
            </w:rPr>
          </w:pPr>
          <w:r>
            <w:rPr>
              <w:rFonts w:ascii="Tahoma" w:hAnsi="Tahoma" w:cs="Tahoma"/>
              <w:sz w:val="20"/>
              <w:lang w:val="tr-TR"/>
            </w:rPr>
            <w:t>00</w:t>
          </w:r>
        </w:p>
      </w:tc>
    </w:tr>
    <w:tr w:rsidR="00F15112" w:rsidRPr="00DB73AA" w:rsidTr="00DB73AA">
      <w:trPr>
        <w:trHeight w:val="244"/>
      </w:trPr>
      <w:tc>
        <w:tcPr>
          <w:tcW w:w="3708" w:type="dxa"/>
          <w:vMerge/>
        </w:tcPr>
        <w:p w:rsidR="00F15112" w:rsidRPr="00DB73AA" w:rsidRDefault="00F15112">
          <w:pPr>
            <w:pStyle w:val="stbilgi"/>
            <w:rPr>
              <w:lang w:val="tr-TR"/>
            </w:rPr>
          </w:pPr>
        </w:p>
      </w:tc>
      <w:tc>
        <w:tcPr>
          <w:tcW w:w="3108" w:type="dxa"/>
          <w:vMerge/>
          <w:vAlign w:val="center"/>
        </w:tcPr>
        <w:p w:rsidR="00F15112" w:rsidRPr="00DB73AA" w:rsidRDefault="00F15112" w:rsidP="00DB73AA">
          <w:pPr>
            <w:pStyle w:val="stbilgi"/>
            <w:jc w:val="center"/>
            <w:rPr>
              <w:lang w:val="tr-TR"/>
            </w:rPr>
          </w:pPr>
        </w:p>
      </w:tc>
      <w:tc>
        <w:tcPr>
          <w:tcW w:w="1668" w:type="dxa"/>
          <w:vAlign w:val="center"/>
        </w:tcPr>
        <w:p w:rsidR="00F15112" w:rsidRPr="00713387" w:rsidRDefault="00F15112" w:rsidP="00DB73AA">
          <w:pPr>
            <w:pStyle w:val="stbilgi"/>
            <w:jc w:val="center"/>
            <w:rPr>
              <w:rFonts w:ascii="Tahoma" w:hAnsi="Tahoma" w:cs="Tahoma"/>
              <w:sz w:val="20"/>
              <w:lang w:val="tr-TR"/>
            </w:rPr>
          </w:pPr>
          <w:r w:rsidRPr="00713387">
            <w:rPr>
              <w:rFonts w:ascii="Tahoma" w:hAnsi="Tahoma" w:cs="Tahoma"/>
              <w:sz w:val="20"/>
              <w:lang w:val="tr-TR"/>
            </w:rPr>
            <w:t>Revizyon Tarihi</w:t>
          </w:r>
        </w:p>
      </w:tc>
      <w:tc>
        <w:tcPr>
          <w:tcW w:w="1907" w:type="dxa"/>
          <w:shd w:val="clear" w:color="auto" w:fill="auto"/>
          <w:vAlign w:val="center"/>
        </w:tcPr>
        <w:p w:rsidR="00F15112" w:rsidRPr="00713387" w:rsidRDefault="00F15112" w:rsidP="00B17F7A">
          <w:pPr>
            <w:pStyle w:val="stbilgi"/>
            <w:jc w:val="center"/>
            <w:rPr>
              <w:rFonts w:ascii="Tahoma" w:hAnsi="Tahoma" w:cs="Tahoma"/>
              <w:sz w:val="20"/>
              <w:lang w:val="tr-TR"/>
            </w:rPr>
          </w:pPr>
        </w:p>
      </w:tc>
    </w:tr>
  </w:tbl>
  <w:p w:rsidR="00F15112" w:rsidRPr="00C92FA2" w:rsidRDefault="00F15112">
    <w:pPr>
      <w:pStyle w:val="stbilgi"/>
      <w:rPr>
        <w:sz w:val="10"/>
        <w:szCs w:val="10"/>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744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426"/>
        </w:tabs>
        <w:ind w:left="426" w:firstLine="0"/>
      </w:pPr>
      <w:rPr>
        <w:b/>
      </w:rPr>
    </w:lvl>
  </w:abstractNum>
  <w:abstractNum w:abstractNumId="2">
    <w:nsid w:val="00000002"/>
    <w:multiLevelType w:val="singleLevel"/>
    <w:tmpl w:val="9E6C3B5A"/>
    <w:name w:val="WW8Num2"/>
    <w:lvl w:ilvl="0">
      <w:start w:val="1"/>
      <w:numFmt w:val="decimal"/>
      <w:lvlText w:val="%1-"/>
      <w:lvlJc w:val="left"/>
      <w:pPr>
        <w:tabs>
          <w:tab w:val="num" w:pos="6663"/>
        </w:tabs>
        <w:ind w:left="6663" w:firstLine="0"/>
      </w:pPr>
      <w:rPr>
        <w:b/>
      </w:rPr>
    </w:lvl>
  </w:abstractNum>
  <w:abstractNum w:abstractNumId="3">
    <w:nsid w:val="00000003"/>
    <w:multiLevelType w:val="singleLevel"/>
    <w:tmpl w:val="00000003"/>
    <w:name w:val="WW8Num3"/>
    <w:lvl w:ilvl="0">
      <w:start w:val="1"/>
      <w:numFmt w:val="decimal"/>
      <w:lvlText w:val="%1-"/>
      <w:lvlJc w:val="left"/>
      <w:pPr>
        <w:tabs>
          <w:tab w:val="num" w:pos="786"/>
        </w:tabs>
        <w:ind w:left="786" w:hanging="360"/>
      </w:pPr>
    </w:lvl>
  </w:abstractNum>
  <w:abstractNum w:abstractNumId="4">
    <w:nsid w:val="00000004"/>
    <w:multiLevelType w:val="singleLevel"/>
    <w:tmpl w:val="00000004"/>
    <w:name w:val="WW8Num4"/>
    <w:lvl w:ilvl="0">
      <w:start w:val="1"/>
      <w:numFmt w:val="decimal"/>
      <w:lvlText w:val="%1-"/>
      <w:lvlJc w:val="left"/>
      <w:pPr>
        <w:tabs>
          <w:tab w:val="num" w:pos="786"/>
        </w:tabs>
        <w:ind w:left="786" w:hanging="360"/>
      </w:pPr>
    </w:lvl>
  </w:abstractNum>
  <w:abstractNum w:abstractNumId="5">
    <w:nsid w:val="14CC1CE7"/>
    <w:multiLevelType w:val="hybridMultilevel"/>
    <w:tmpl w:val="F4F4D9F2"/>
    <w:lvl w:ilvl="0" w:tplc="08946ED0">
      <w:start w:val="5"/>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1556388A"/>
    <w:multiLevelType w:val="hybridMultilevel"/>
    <w:tmpl w:val="4DC03C5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10D2E9D"/>
    <w:multiLevelType w:val="hybridMultilevel"/>
    <w:tmpl w:val="D7CAE07A"/>
    <w:lvl w:ilvl="0" w:tplc="FFE0F302">
      <w:start w:val="1"/>
      <w:numFmt w:val="bullet"/>
      <w:lvlText w:val=""/>
      <w:lvlJc w:val="left"/>
      <w:pPr>
        <w:tabs>
          <w:tab w:val="num" w:pos="680"/>
        </w:tabs>
        <w:ind w:left="680" w:hanging="68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15C73E4"/>
    <w:multiLevelType w:val="hybridMultilevel"/>
    <w:tmpl w:val="69B0257C"/>
    <w:lvl w:ilvl="0" w:tplc="97A4F61E">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9">
    <w:nsid w:val="21B8518B"/>
    <w:multiLevelType w:val="hybridMultilevel"/>
    <w:tmpl w:val="7F86C154"/>
    <w:lvl w:ilvl="0" w:tplc="08946ED0">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24FB6754"/>
    <w:multiLevelType w:val="multilevel"/>
    <w:tmpl w:val="A25ACF54"/>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27B57937"/>
    <w:multiLevelType w:val="hybridMultilevel"/>
    <w:tmpl w:val="27E29542"/>
    <w:lvl w:ilvl="0" w:tplc="041F0001">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2D43AA8"/>
    <w:multiLevelType w:val="hybridMultilevel"/>
    <w:tmpl w:val="D3E468FC"/>
    <w:lvl w:ilvl="0" w:tplc="01BCDA7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50956ED"/>
    <w:multiLevelType w:val="hybridMultilevel"/>
    <w:tmpl w:val="F1029790"/>
    <w:lvl w:ilvl="0" w:tplc="FFE0F302">
      <w:start w:val="1"/>
      <w:numFmt w:val="bullet"/>
      <w:lvlText w:val=""/>
      <w:lvlJc w:val="left"/>
      <w:pPr>
        <w:tabs>
          <w:tab w:val="num" w:pos="680"/>
        </w:tabs>
        <w:ind w:left="680" w:hanging="680"/>
      </w:pPr>
      <w:rPr>
        <w:rFonts w:ascii="Symbol" w:hAnsi="Symbol" w:hint="default"/>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35CD48C0"/>
    <w:multiLevelType w:val="hybridMultilevel"/>
    <w:tmpl w:val="48426E4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7254694"/>
    <w:multiLevelType w:val="hybridMultilevel"/>
    <w:tmpl w:val="BF468D92"/>
    <w:lvl w:ilvl="0" w:tplc="97A4F61E">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9D4422"/>
    <w:multiLevelType w:val="hybridMultilevel"/>
    <w:tmpl w:val="22487B1A"/>
    <w:lvl w:ilvl="0" w:tplc="08946ED0">
      <w:start w:val="5"/>
      <w:numFmt w:val="bullet"/>
      <w:lvlText w:val="-"/>
      <w:lvlJc w:val="left"/>
      <w:pPr>
        <w:tabs>
          <w:tab w:val="num" w:pos="1080"/>
        </w:tabs>
        <w:ind w:left="1080" w:hanging="360"/>
      </w:pPr>
      <w:rPr>
        <w:rFonts w:ascii="Times New Roman" w:eastAsia="Times New Roman" w:hAnsi="Times New Roman" w:cs="Times New Roman"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
    <w:nsid w:val="3DA22FB8"/>
    <w:multiLevelType w:val="hybridMultilevel"/>
    <w:tmpl w:val="BDA016C4"/>
    <w:lvl w:ilvl="0" w:tplc="C174F2F8">
      <w:numFmt w:val="bullet"/>
      <w:lvlText w:val="-"/>
      <w:lvlJc w:val="left"/>
      <w:pPr>
        <w:ind w:left="644" w:hanging="360"/>
      </w:pPr>
      <w:rPr>
        <w:rFonts w:ascii="Arial" w:eastAsia="Times New Roman" w:hAnsi="Arial" w:cs="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8">
    <w:nsid w:val="421325D4"/>
    <w:multiLevelType w:val="hybridMultilevel"/>
    <w:tmpl w:val="D8B88A18"/>
    <w:lvl w:ilvl="0" w:tplc="6E2604D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81348B8"/>
    <w:multiLevelType w:val="hybridMultilevel"/>
    <w:tmpl w:val="8940FC16"/>
    <w:lvl w:ilvl="0" w:tplc="78DC1016">
      <w:start w:val="1"/>
      <w:numFmt w:val="lowerLetter"/>
      <w:lvlText w:val="%1)"/>
      <w:lvlJc w:val="left"/>
      <w:pPr>
        <w:tabs>
          <w:tab w:val="num" w:pos="720"/>
        </w:tabs>
        <w:ind w:left="72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4219E3"/>
    <w:multiLevelType w:val="hybridMultilevel"/>
    <w:tmpl w:val="83EEAAF4"/>
    <w:lvl w:ilvl="0" w:tplc="08946ED0">
      <w:start w:val="5"/>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4E99006B"/>
    <w:multiLevelType w:val="multilevel"/>
    <w:tmpl w:val="84B4524E"/>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57841B70"/>
    <w:multiLevelType w:val="multilevel"/>
    <w:tmpl w:val="B7F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2A031B"/>
    <w:multiLevelType w:val="hybridMultilevel"/>
    <w:tmpl w:val="819A8FE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1786488"/>
    <w:multiLevelType w:val="multilevel"/>
    <w:tmpl w:val="902E9FB8"/>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1"/>
  </w:num>
  <w:num w:numId="7">
    <w:abstractNumId w:val="2"/>
  </w:num>
  <w:num w:numId="8">
    <w:abstractNumId w:val="8"/>
  </w:num>
  <w:num w:numId="9">
    <w:abstractNumId w:val="15"/>
  </w:num>
  <w:num w:numId="10">
    <w:abstractNumId w:val="24"/>
  </w:num>
  <w:num w:numId="11">
    <w:abstractNumId w:val="13"/>
  </w:num>
  <w:num w:numId="12">
    <w:abstractNumId w:val="14"/>
  </w:num>
  <w:num w:numId="13">
    <w:abstractNumId w:val="23"/>
  </w:num>
  <w:num w:numId="14">
    <w:abstractNumId w:val="9"/>
  </w:num>
  <w:num w:numId="15">
    <w:abstractNumId w:val="19"/>
  </w:num>
  <w:num w:numId="16">
    <w:abstractNumId w:val="21"/>
  </w:num>
  <w:num w:numId="17">
    <w:abstractNumId w:val="7"/>
  </w:num>
  <w:num w:numId="18">
    <w:abstractNumId w:val="16"/>
  </w:num>
  <w:num w:numId="19">
    <w:abstractNumId w:val="5"/>
  </w:num>
  <w:num w:numId="20">
    <w:abstractNumId w:val="20"/>
  </w:num>
  <w:num w:numId="21">
    <w:abstractNumId w:val="12"/>
  </w:num>
  <w:num w:numId="22">
    <w:abstractNumId w:val="18"/>
  </w:num>
  <w:num w:numId="23">
    <w:abstractNumId w:val="22"/>
  </w:num>
  <w:num w:numId="24">
    <w:abstractNumId w:val="0"/>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5D"/>
    <w:rsid w:val="00011C2E"/>
    <w:rsid w:val="00012F8E"/>
    <w:rsid w:val="00052F9B"/>
    <w:rsid w:val="000626F2"/>
    <w:rsid w:val="00074EE0"/>
    <w:rsid w:val="00075326"/>
    <w:rsid w:val="0008702F"/>
    <w:rsid w:val="00094549"/>
    <w:rsid w:val="000A27BD"/>
    <w:rsid w:val="000D1CBD"/>
    <w:rsid w:val="000D1EF7"/>
    <w:rsid w:val="000D5CBE"/>
    <w:rsid w:val="000F4A50"/>
    <w:rsid w:val="000F5C3C"/>
    <w:rsid w:val="00107672"/>
    <w:rsid w:val="00110C4B"/>
    <w:rsid w:val="00111949"/>
    <w:rsid w:val="00127060"/>
    <w:rsid w:val="00127164"/>
    <w:rsid w:val="001339D9"/>
    <w:rsid w:val="0013422E"/>
    <w:rsid w:val="00160AA5"/>
    <w:rsid w:val="00162223"/>
    <w:rsid w:val="00167BEB"/>
    <w:rsid w:val="001A1A8F"/>
    <w:rsid w:val="001A33A1"/>
    <w:rsid w:val="001A3FCC"/>
    <w:rsid w:val="001C483E"/>
    <w:rsid w:val="001D203D"/>
    <w:rsid w:val="00203041"/>
    <w:rsid w:val="00242E4B"/>
    <w:rsid w:val="002477B7"/>
    <w:rsid w:val="002567A2"/>
    <w:rsid w:val="0028466B"/>
    <w:rsid w:val="002957C1"/>
    <w:rsid w:val="00296BB7"/>
    <w:rsid w:val="002A378E"/>
    <w:rsid w:val="002B036D"/>
    <w:rsid w:val="002D2AAD"/>
    <w:rsid w:val="002D5A5B"/>
    <w:rsid w:val="002E0557"/>
    <w:rsid w:val="002F2557"/>
    <w:rsid w:val="003025A1"/>
    <w:rsid w:val="003062B3"/>
    <w:rsid w:val="00315E01"/>
    <w:rsid w:val="00320B02"/>
    <w:rsid w:val="00327CD4"/>
    <w:rsid w:val="003432DC"/>
    <w:rsid w:val="00356962"/>
    <w:rsid w:val="003804AF"/>
    <w:rsid w:val="003818ED"/>
    <w:rsid w:val="00382A74"/>
    <w:rsid w:val="00386BEF"/>
    <w:rsid w:val="00387D86"/>
    <w:rsid w:val="00392F5A"/>
    <w:rsid w:val="003A2ABF"/>
    <w:rsid w:val="003B1DB2"/>
    <w:rsid w:val="003D2F60"/>
    <w:rsid w:val="003E7D11"/>
    <w:rsid w:val="00434046"/>
    <w:rsid w:val="00434440"/>
    <w:rsid w:val="00442145"/>
    <w:rsid w:val="0044633D"/>
    <w:rsid w:val="00451AF0"/>
    <w:rsid w:val="00461975"/>
    <w:rsid w:val="00495821"/>
    <w:rsid w:val="004C1BE5"/>
    <w:rsid w:val="004C4F34"/>
    <w:rsid w:val="004F2BD6"/>
    <w:rsid w:val="00501D7D"/>
    <w:rsid w:val="00504DAE"/>
    <w:rsid w:val="00506CFF"/>
    <w:rsid w:val="0051798D"/>
    <w:rsid w:val="00526EBA"/>
    <w:rsid w:val="0055415B"/>
    <w:rsid w:val="005545A5"/>
    <w:rsid w:val="00555753"/>
    <w:rsid w:val="00565173"/>
    <w:rsid w:val="00565F04"/>
    <w:rsid w:val="00583176"/>
    <w:rsid w:val="005B4BAD"/>
    <w:rsid w:val="005F11C2"/>
    <w:rsid w:val="005F32BC"/>
    <w:rsid w:val="00602515"/>
    <w:rsid w:val="00607CE3"/>
    <w:rsid w:val="00623433"/>
    <w:rsid w:val="00673AAE"/>
    <w:rsid w:val="006A2057"/>
    <w:rsid w:val="006A728E"/>
    <w:rsid w:val="006B7348"/>
    <w:rsid w:val="006C2DEC"/>
    <w:rsid w:val="006C7B4E"/>
    <w:rsid w:val="006E1437"/>
    <w:rsid w:val="006E6942"/>
    <w:rsid w:val="00702D78"/>
    <w:rsid w:val="00713387"/>
    <w:rsid w:val="00720B24"/>
    <w:rsid w:val="00734951"/>
    <w:rsid w:val="00753B56"/>
    <w:rsid w:val="0076364A"/>
    <w:rsid w:val="00773F0F"/>
    <w:rsid w:val="00777F4E"/>
    <w:rsid w:val="00781F81"/>
    <w:rsid w:val="007913BA"/>
    <w:rsid w:val="007B61A4"/>
    <w:rsid w:val="007D5086"/>
    <w:rsid w:val="007D6377"/>
    <w:rsid w:val="007E3201"/>
    <w:rsid w:val="007E7E03"/>
    <w:rsid w:val="007F2995"/>
    <w:rsid w:val="008028C1"/>
    <w:rsid w:val="00842ECE"/>
    <w:rsid w:val="00853BD6"/>
    <w:rsid w:val="00865414"/>
    <w:rsid w:val="008666F3"/>
    <w:rsid w:val="0087777D"/>
    <w:rsid w:val="008941D5"/>
    <w:rsid w:val="008A1359"/>
    <w:rsid w:val="008A1F48"/>
    <w:rsid w:val="008A6142"/>
    <w:rsid w:val="008B5B21"/>
    <w:rsid w:val="008D2D54"/>
    <w:rsid w:val="008E0544"/>
    <w:rsid w:val="008E72DF"/>
    <w:rsid w:val="00920237"/>
    <w:rsid w:val="00942AA6"/>
    <w:rsid w:val="00953C30"/>
    <w:rsid w:val="009604EB"/>
    <w:rsid w:val="00964D54"/>
    <w:rsid w:val="00995181"/>
    <w:rsid w:val="009A3C82"/>
    <w:rsid w:val="009B771A"/>
    <w:rsid w:val="00A06073"/>
    <w:rsid w:val="00A4220E"/>
    <w:rsid w:val="00A84978"/>
    <w:rsid w:val="00A8674D"/>
    <w:rsid w:val="00A90FEC"/>
    <w:rsid w:val="00AA3B6E"/>
    <w:rsid w:val="00AA4EFD"/>
    <w:rsid w:val="00AB3832"/>
    <w:rsid w:val="00AD27B9"/>
    <w:rsid w:val="00AF162F"/>
    <w:rsid w:val="00B07FA3"/>
    <w:rsid w:val="00B17F7A"/>
    <w:rsid w:val="00B2106F"/>
    <w:rsid w:val="00B256A3"/>
    <w:rsid w:val="00B30950"/>
    <w:rsid w:val="00B40A0A"/>
    <w:rsid w:val="00B44FEB"/>
    <w:rsid w:val="00B65AAB"/>
    <w:rsid w:val="00BA56C1"/>
    <w:rsid w:val="00BC2D7E"/>
    <w:rsid w:val="00C2111E"/>
    <w:rsid w:val="00C36ADA"/>
    <w:rsid w:val="00C42E1E"/>
    <w:rsid w:val="00C550C4"/>
    <w:rsid w:val="00C72BC6"/>
    <w:rsid w:val="00C83CA5"/>
    <w:rsid w:val="00C8621D"/>
    <w:rsid w:val="00CA2995"/>
    <w:rsid w:val="00CC38DF"/>
    <w:rsid w:val="00CC4414"/>
    <w:rsid w:val="00CE12AC"/>
    <w:rsid w:val="00CF2506"/>
    <w:rsid w:val="00D34DE0"/>
    <w:rsid w:val="00D3714B"/>
    <w:rsid w:val="00D709A6"/>
    <w:rsid w:val="00D817B8"/>
    <w:rsid w:val="00D82F3A"/>
    <w:rsid w:val="00D952A3"/>
    <w:rsid w:val="00DB73AA"/>
    <w:rsid w:val="00DF1553"/>
    <w:rsid w:val="00E011FB"/>
    <w:rsid w:val="00E161BB"/>
    <w:rsid w:val="00E20A0C"/>
    <w:rsid w:val="00E23BA5"/>
    <w:rsid w:val="00E37AC5"/>
    <w:rsid w:val="00E42C5E"/>
    <w:rsid w:val="00E57766"/>
    <w:rsid w:val="00E57A22"/>
    <w:rsid w:val="00E82617"/>
    <w:rsid w:val="00EC33E8"/>
    <w:rsid w:val="00EF4ADE"/>
    <w:rsid w:val="00F15112"/>
    <w:rsid w:val="00F15AB1"/>
    <w:rsid w:val="00F66C76"/>
    <w:rsid w:val="00F9075D"/>
    <w:rsid w:val="00FB19B2"/>
    <w:rsid w:val="00FD5F22"/>
    <w:rsid w:val="00FF188B"/>
    <w:rsid w:val="00FF269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sz w:val="24"/>
      <w:lang w:val="en-AU"/>
    </w:rPr>
  </w:style>
  <w:style w:type="paragraph" w:styleId="Balk1">
    <w:name w:val="heading 1"/>
    <w:basedOn w:val="Normal"/>
    <w:next w:val="Normal"/>
    <w:autoRedefine/>
    <w:qFormat/>
    <w:pPr>
      <w:spacing w:before="120" w:after="120" w:line="280" w:lineRule="atLeast"/>
      <w:jc w:val="both"/>
      <w:outlineLvl w:val="0"/>
    </w:pPr>
    <w:rPr>
      <w:rFonts w:ascii="Arial" w:hAnsi="Arial" w:cs="Arial"/>
      <w:b/>
      <w:bCs/>
      <w:szCs w:val="24"/>
      <w:lang w:val="tr-TR"/>
    </w:rPr>
  </w:style>
  <w:style w:type="paragraph" w:styleId="Balk2">
    <w:name w:val="heading 2"/>
    <w:basedOn w:val="Balk1"/>
    <w:next w:val="Text"/>
    <w:qFormat/>
    <w:pPr>
      <w:spacing w:before="0" w:line="300" w:lineRule="atLeast"/>
      <w:jc w:val="left"/>
      <w:outlineLvl w:val="1"/>
    </w:pPr>
    <w:rPr>
      <w:b w:val="0"/>
      <w:bCs w:val="0"/>
      <w:iCs/>
      <w:kern w:val="32"/>
      <w:sz w:val="22"/>
      <w:szCs w:val="28"/>
    </w:rPr>
  </w:style>
  <w:style w:type="paragraph" w:styleId="Balk3">
    <w:name w:val="heading 3"/>
    <w:basedOn w:val="Normal"/>
    <w:next w:val="Normal"/>
    <w:qFormat/>
    <w:pPr>
      <w:keepNext/>
      <w:spacing w:before="240"/>
      <w:outlineLvl w:val="2"/>
    </w:pPr>
    <w:rPr>
      <w:rFonts w:ascii="Arial" w:hAnsi="Arial" w:cs="Arial"/>
      <w:b/>
      <w:bCs/>
      <w:sz w:val="26"/>
      <w:szCs w:val="26"/>
      <w:lang w:val="tr-TR"/>
    </w:rPr>
  </w:style>
  <w:style w:type="paragraph" w:styleId="Balk4">
    <w:name w:val="heading 4"/>
    <w:basedOn w:val="Normal"/>
    <w:next w:val="Normal"/>
    <w:qFormat/>
    <w:pPr>
      <w:keepNext/>
      <w:spacing w:before="240"/>
      <w:outlineLvl w:val="3"/>
    </w:pPr>
    <w:rPr>
      <w:b/>
      <w:bCs/>
      <w:sz w:val="28"/>
      <w:szCs w:val="28"/>
    </w:rPr>
  </w:style>
  <w:style w:type="paragraph" w:styleId="Balk5">
    <w:name w:val="heading 5"/>
    <w:basedOn w:val="Normal"/>
    <w:next w:val="Normal"/>
    <w:qFormat/>
    <w:pPr>
      <w:spacing w:before="240"/>
      <w:outlineLvl w:val="4"/>
    </w:pPr>
    <w:rPr>
      <w:b/>
      <w:bCs/>
      <w:i/>
      <w:iCs/>
      <w:sz w:val="26"/>
      <w:szCs w:val="26"/>
    </w:rPr>
  </w:style>
  <w:style w:type="paragraph" w:styleId="Balk6">
    <w:name w:val="heading 6"/>
    <w:basedOn w:val="Normal"/>
    <w:next w:val="Normal"/>
    <w:qFormat/>
    <w:pPr>
      <w:spacing w:before="240"/>
      <w:outlineLvl w:val="5"/>
    </w:pPr>
    <w:rPr>
      <w:b/>
      <w:bCs/>
      <w:sz w:val="22"/>
      <w:szCs w:val="22"/>
      <w:lang w:val="tr-TR"/>
    </w:rPr>
  </w:style>
  <w:style w:type="paragraph" w:styleId="Balk7">
    <w:name w:val="heading 7"/>
    <w:basedOn w:val="Normal"/>
    <w:next w:val="Normal"/>
    <w:qFormat/>
    <w:pPr>
      <w:spacing w:before="240"/>
      <w:outlineLvl w:val="6"/>
    </w:pPr>
    <w:rPr>
      <w:szCs w:val="24"/>
    </w:rPr>
  </w:style>
  <w:style w:type="paragraph" w:styleId="Balk8">
    <w:name w:val="heading 8"/>
    <w:basedOn w:val="Normal"/>
    <w:next w:val="Normal"/>
    <w:qFormat/>
    <w:pPr>
      <w:spacing w:before="240"/>
      <w:outlineLvl w:val="7"/>
    </w:pPr>
    <w:rPr>
      <w:i/>
      <w:iCs/>
      <w:szCs w:val="24"/>
      <w:lang w:val="tr-TR"/>
    </w:rPr>
  </w:style>
  <w:style w:type="paragraph" w:styleId="Balk9">
    <w:name w:val="heading 9"/>
    <w:basedOn w:val="Normal"/>
    <w:next w:val="Normal"/>
    <w:qFormat/>
    <w:pPr>
      <w:spacing w:before="240"/>
      <w:outlineLvl w:val="8"/>
    </w:pPr>
    <w:rPr>
      <w:rFonts w:ascii="Arial" w:hAnsi="Arial" w:cs="Arial"/>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paragraph" w:styleId="KonuBal">
    <w:name w:val="Title"/>
    <w:basedOn w:val="Normal"/>
    <w:qFormat/>
    <w:pPr>
      <w:jc w:val="center"/>
    </w:pPr>
    <w:rPr>
      <w:b/>
      <w:sz w:val="22"/>
      <w:lang w:val="tr-TR"/>
    </w:rPr>
  </w:style>
  <w:style w:type="paragraph" w:styleId="GvdeMetni">
    <w:name w:val="Body Text"/>
    <w:basedOn w:val="Normal"/>
    <w:link w:val="GvdeMetniChar"/>
    <w:pPr>
      <w:jc w:val="both"/>
    </w:pPr>
    <w:rPr>
      <w:sz w:val="22"/>
      <w:lang w:val="tr-TR"/>
    </w:rPr>
  </w:style>
  <w:style w:type="paragraph" w:styleId="GvdeMetni3">
    <w:name w:val="Body Text 3"/>
    <w:basedOn w:val="Normal"/>
    <w:pPr>
      <w:spacing w:before="0" w:after="0"/>
      <w:jc w:val="both"/>
    </w:pPr>
  </w:style>
  <w:style w:type="paragraph" w:styleId="GvdeMetniGirintisi3">
    <w:name w:val="Body Text Indent 3"/>
    <w:basedOn w:val="Normal"/>
    <w:pPr>
      <w:spacing w:line="360" w:lineRule="auto"/>
      <w:ind w:firstLine="720"/>
      <w:jc w:val="both"/>
    </w:pPr>
  </w:style>
  <w:style w:type="paragraph" w:styleId="GvdeMetniGirintisi">
    <w:name w:val="Body Text Indent"/>
    <w:basedOn w:val="Normal"/>
    <w:pPr>
      <w:spacing w:after="120"/>
      <w:ind w:left="283"/>
    </w:pPr>
  </w:style>
  <w:style w:type="paragraph" w:customStyle="1" w:styleId="BalonMetni1">
    <w:name w:val="Balon Metni1"/>
    <w:basedOn w:val="Normal"/>
    <w:semiHidden/>
    <w:rPr>
      <w:rFonts w:ascii="Tahoma" w:hAnsi="Tahoma" w:cs="Tahoma"/>
      <w:sz w:val="16"/>
      <w:szCs w:val="16"/>
    </w:rPr>
  </w:style>
  <w:style w:type="paragraph" w:styleId="GvdeMetniGirintisi2">
    <w:name w:val="Body Text Indent 2"/>
    <w:basedOn w:val="Normal"/>
    <w:pPr>
      <w:spacing w:after="120" w:line="480" w:lineRule="auto"/>
      <w:ind w:left="283"/>
    </w:pPr>
  </w:style>
  <w:style w:type="paragraph" w:customStyle="1" w:styleId="Text">
    <w:name w:val="Text"/>
    <w:basedOn w:val="Normal"/>
    <w:pPr>
      <w:spacing w:before="0" w:after="120" w:line="280" w:lineRule="atLeast"/>
    </w:pPr>
    <w:rPr>
      <w:rFonts w:ascii="Arial" w:hAnsi="Arial"/>
      <w:sz w:val="22"/>
      <w:lang w:val="tr-TR"/>
    </w:rPr>
  </w:style>
  <w:style w:type="paragraph" w:styleId="BalonMetni">
    <w:name w:val="Balloon Text"/>
    <w:basedOn w:val="Normal"/>
    <w:semiHidden/>
    <w:rPr>
      <w:rFonts w:ascii="Tahoma" w:hAnsi="Tahoma" w:cs="Tahoma"/>
      <w:sz w:val="16"/>
      <w:szCs w:val="16"/>
    </w:rPr>
  </w:style>
  <w:style w:type="table" w:styleId="TabloKlavuzu">
    <w:name w:val="Table Grid"/>
    <w:basedOn w:val="NormalTablo"/>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Pr>
      <w:b/>
      <w:bCs/>
    </w:rPr>
  </w:style>
  <w:style w:type="character" w:customStyle="1" w:styleId="apple-style-span">
    <w:name w:val="apple-style-span"/>
    <w:basedOn w:val="VarsaylanParagrafYazTipi"/>
    <w:rsid w:val="00E57766"/>
  </w:style>
  <w:style w:type="character" w:customStyle="1" w:styleId="hps">
    <w:name w:val="hps"/>
    <w:basedOn w:val="VarsaylanParagrafYazTipi"/>
    <w:rsid w:val="008A6142"/>
  </w:style>
  <w:style w:type="character" w:styleId="Kpr">
    <w:name w:val="Hyperlink"/>
    <w:rsid w:val="000D1CBD"/>
    <w:rPr>
      <w:color w:val="0000FF"/>
      <w:u w:val="single"/>
    </w:rPr>
  </w:style>
  <w:style w:type="character" w:customStyle="1" w:styleId="GvdeMetniChar">
    <w:name w:val="Gövde Metni Char"/>
    <w:link w:val="GvdeMetni"/>
    <w:rsid w:val="006C2DEC"/>
    <w:rPr>
      <w:sz w:val="22"/>
    </w:rPr>
  </w:style>
  <w:style w:type="paragraph" w:styleId="ListeParagraf">
    <w:name w:val="List Paragraph"/>
    <w:basedOn w:val="Normal"/>
    <w:uiPriority w:val="34"/>
    <w:qFormat/>
    <w:rsid w:val="002D5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sz w:val="24"/>
      <w:lang w:val="en-AU"/>
    </w:rPr>
  </w:style>
  <w:style w:type="paragraph" w:styleId="Balk1">
    <w:name w:val="heading 1"/>
    <w:basedOn w:val="Normal"/>
    <w:next w:val="Normal"/>
    <w:autoRedefine/>
    <w:qFormat/>
    <w:pPr>
      <w:spacing w:before="120" w:after="120" w:line="280" w:lineRule="atLeast"/>
      <w:jc w:val="both"/>
      <w:outlineLvl w:val="0"/>
    </w:pPr>
    <w:rPr>
      <w:rFonts w:ascii="Arial" w:hAnsi="Arial" w:cs="Arial"/>
      <w:b/>
      <w:bCs/>
      <w:szCs w:val="24"/>
      <w:lang w:val="tr-TR"/>
    </w:rPr>
  </w:style>
  <w:style w:type="paragraph" w:styleId="Balk2">
    <w:name w:val="heading 2"/>
    <w:basedOn w:val="Balk1"/>
    <w:next w:val="Text"/>
    <w:qFormat/>
    <w:pPr>
      <w:spacing w:before="0" w:line="300" w:lineRule="atLeast"/>
      <w:jc w:val="left"/>
      <w:outlineLvl w:val="1"/>
    </w:pPr>
    <w:rPr>
      <w:b w:val="0"/>
      <w:bCs w:val="0"/>
      <w:iCs/>
      <w:kern w:val="32"/>
      <w:sz w:val="22"/>
      <w:szCs w:val="28"/>
    </w:rPr>
  </w:style>
  <w:style w:type="paragraph" w:styleId="Balk3">
    <w:name w:val="heading 3"/>
    <w:basedOn w:val="Normal"/>
    <w:next w:val="Normal"/>
    <w:qFormat/>
    <w:pPr>
      <w:keepNext/>
      <w:spacing w:before="240"/>
      <w:outlineLvl w:val="2"/>
    </w:pPr>
    <w:rPr>
      <w:rFonts w:ascii="Arial" w:hAnsi="Arial" w:cs="Arial"/>
      <w:b/>
      <w:bCs/>
      <w:sz w:val="26"/>
      <w:szCs w:val="26"/>
      <w:lang w:val="tr-TR"/>
    </w:rPr>
  </w:style>
  <w:style w:type="paragraph" w:styleId="Balk4">
    <w:name w:val="heading 4"/>
    <w:basedOn w:val="Normal"/>
    <w:next w:val="Normal"/>
    <w:qFormat/>
    <w:pPr>
      <w:keepNext/>
      <w:spacing w:before="240"/>
      <w:outlineLvl w:val="3"/>
    </w:pPr>
    <w:rPr>
      <w:b/>
      <w:bCs/>
      <w:sz w:val="28"/>
      <w:szCs w:val="28"/>
    </w:rPr>
  </w:style>
  <w:style w:type="paragraph" w:styleId="Balk5">
    <w:name w:val="heading 5"/>
    <w:basedOn w:val="Normal"/>
    <w:next w:val="Normal"/>
    <w:qFormat/>
    <w:pPr>
      <w:spacing w:before="240"/>
      <w:outlineLvl w:val="4"/>
    </w:pPr>
    <w:rPr>
      <w:b/>
      <w:bCs/>
      <w:i/>
      <w:iCs/>
      <w:sz w:val="26"/>
      <w:szCs w:val="26"/>
    </w:rPr>
  </w:style>
  <w:style w:type="paragraph" w:styleId="Balk6">
    <w:name w:val="heading 6"/>
    <w:basedOn w:val="Normal"/>
    <w:next w:val="Normal"/>
    <w:qFormat/>
    <w:pPr>
      <w:spacing w:before="240"/>
      <w:outlineLvl w:val="5"/>
    </w:pPr>
    <w:rPr>
      <w:b/>
      <w:bCs/>
      <w:sz w:val="22"/>
      <w:szCs w:val="22"/>
      <w:lang w:val="tr-TR"/>
    </w:rPr>
  </w:style>
  <w:style w:type="paragraph" w:styleId="Balk7">
    <w:name w:val="heading 7"/>
    <w:basedOn w:val="Normal"/>
    <w:next w:val="Normal"/>
    <w:qFormat/>
    <w:pPr>
      <w:spacing w:before="240"/>
      <w:outlineLvl w:val="6"/>
    </w:pPr>
    <w:rPr>
      <w:szCs w:val="24"/>
    </w:rPr>
  </w:style>
  <w:style w:type="paragraph" w:styleId="Balk8">
    <w:name w:val="heading 8"/>
    <w:basedOn w:val="Normal"/>
    <w:next w:val="Normal"/>
    <w:qFormat/>
    <w:pPr>
      <w:spacing w:before="240"/>
      <w:outlineLvl w:val="7"/>
    </w:pPr>
    <w:rPr>
      <w:i/>
      <w:iCs/>
      <w:szCs w:val="24"/>
      <w:lang w:val="tr-TR"/>
    </w:rPr>
  </w:style>
  <w:style w:type="paragraph" w:styleId="Balk9">
    <w:name w:val="heading 9"/>
    <w:basedOn w:val="Normal"/>
    <w:next w:val="Normal"/>
    <w:qFormat/>
    <w:pPr>
      <w:spacing w:before="240"/>
      <w:outlineLvl w:val="8"/>
    </w:pPr>
    <w:rPr>
      <w:rFonts w:ascii="Arial" w:hAnsi="Arial" w:cs="Arial"/>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paragraph" w:styleId="KonuBal">
    <w:name w:val="Title"/>
    <w:basedOn w:val="Normal"/>
    <w:qFormat/>
    <w:pPr>
      <w:jc w:val="center"/>
    </w:pPr>
    <w:rPr>
      <w:b/>
      <w:sz w:val="22"/>
      <w:lang w:val="tr-TR"/>
    </w:rPr>
  </w:style>
  <w:style w:type="paragraph" w:styleId="GvdeMetni">
    <w:name w:val="Body Text"/>
    <w:basedOn w:val="Normal"/>
    <w:link w:val="GvdeMetniChar"/>
    <w:pPr>
      <w:jc w:val="both"/>
    </w:pPr>
    <w:rPr>
      <w:sz w:val="22"/>
      <w:lang w:val="tr-TR"/>
    </w:rPr>
  </w:style>
  <w:style w:type="paragraph" w:styleId="GvdeMetni3">
    <w:name w:val="Body Text 3"/>
    <w:basedOn w:val="Normal"/>
    <w:pPr>
      <w:spacing w:before="0" w:after="0"/>
      <w:jc w:val="both"/>
    </w:pPr>
  </w:style>
  <w:style w:type="paragraph" w:styleId="GvdeMetniGirintisi3">
    <w:name w:val="Body Text Indent 3"/>
    <w:basedOn w:val="Normal"/>
    <w:pPr>
      <w:spacing w:line="360" w:lineRule="auto"/>
      <w:ind w:firstLine="720"/>
      <w:jc w:val="both"/>
    </w:pPr>
  </w:style>
  <w:style w:type="paragraph" w:styleId="GvdeMetniGirintisi">
    <w:name w:val="Body Text Indent"/>
    <w:basedOn w:val="Normal"/>
    <w:pPr>
      <w:spacing w:after="120"/>
      <w:ind w:left="283"/>
    </w:pPr>
  </w:style>
  <w:style w:type="paragraph" w:customStyle="1" w:styleId="BalonMetni1">
    <w:name w:val="Balon Metni1"/>
    <w:basedOn w:val="Normal"/>
    <w:semiHidden/>
    <w:rPr>
      <w:rFonts w:ascii="Tahoma" w:hAnsi="Tahoma" w:cs="Tahoma"/>
      <w:sz w:val="16"/>
      <w:szCs w:val="16"/>
    </w:rPr>
  </w:style>
  <w:style w:type="paragraph" w:styleId="GvdeMetniGirintisi2">
    <w:name w:val="Body Text Indent 2"/>
    <w:basedOn w:val="Normal"/>
    <w:pPr>
      <w:spacing w:after="120" w:line="480" w:lineRule="auto"/>
      <w:ind w:left="283"/>
    </w:pPr>
  </w:style>
  <w:style w:type="paragraph" w:customStyle="1" w:styleId="Text">
    <w:name w:val="Text"/>
    <w:basedOn w:val="Normal"/>
    <w:pPr>
      <w:spacing w:before="0" w:after="120" w:line="280" w:lineRule="atLeast"/>
    </w:pPr>
    <w:rPr>
      <w:rFonts w:ascii="Arial" w:hAnsi="Arial"/>
      <w:sz w:val="22"/>
      <w:lang w:val="tr-TR"/>
    </w:rPr>
  </w:style>
  <w:style w:type="paragraph" w:styleId="BalonMetni">
    <w:name w:val="Balloon Text"/>
    <w:basedOn w:val="Normal"/>
    <w:semiHidden/>
    <w:rPr>
      <w:rFonts w:ascii="Tahoma" w:hAnsi="Tahoma" w:cs="Tahoma"/>
      <w:sz w:val="16"/>
      <w:szCs w:val="16"/>
    </w:rPr>
  </w:style>
  <w:style w:type="table" w:styleId="TabloKlavuzu">
    <w:name w:val="Table Grid"/>
    <w:basedOn w:val="NormalTablo"/>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Pr>
      <w:b/>
      <w:bCs/>
    </w:rPr>
  </w:style>
  <w:style w:type="character" w:customStyle="1" w:styleId="apple-style-span">
    <w:name w:val="apple-style-span"/>
    <w:basedOn w:val="VarsaylanParagrafYazTipi"/>
    <w:rsid w:val="00E57766"/>
  </w:style>
  <w:style w:type="character" w:customStyle="1" w:styleId="hps">
    <w:name w:val="hps"/>
    <w:basedOn w:val="VarsaylanParagrafYazTipi"/>
    <w:rsid w:val="008A6142"/>
  </w:style>
  <w:style w:type="character" w:styleId="Kpr">
    <w:name w:val="Hyperlink"/>
    <w:rsid w:val="000D1CBD"/>
    <w:rPr>
      <w:color w:val="0000FF"/>
      <w:u w:val="single"/>
    </w:rPr>
  </w:style>
  <w:style w:type="character" w:customStyle="1" w:styleId="GvdeMetniChar">
    <w:name w:val="Gövde Metni Char"/>
    <w:link w:val="GvdeMetni"/>
    <w:rsid w:val="006C2DEC"/>
    <w:rPr>
      <w:sz w:val="22"/>
    </w:rPr>
  </w:style>
  <w:style w:type="paragraph" w:styleId="ListeParagraf">
    <w:name w:val="List Paragraph"/>
    <w:basedOn w:val="Normal"/>
    <w:uiPriority w:val="34"/>
    <w:qFormat/>
    <w:rsid w:val="002D5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3578">
      <w:bodyDiv w:val="1"/>
      <w:marLeft w:val="0"/>
      <w:marRight w:val="0"/>
      <w:marTop w:val="0"/>
      <w:marBottom w:val="0"/>
      <w:divBdr>
        <w:top w:val="none" w:sz="0" w:space="0" w:color="auto"/>
        <w:left w:val="none" w:sz="0" w:space="0" w:color="auto"/>
        <w:bottom w:val="none" w:sz="0" w:space="0" w:color="auto"/>
        <w:right w:val="none" w:sz="0" w:space="0" w:color="auto"/>
      </w:divBdr>
    </w:div>
    <w:div w:id="942149268">
      <w:bodyDiv w:val="1"/>
      <w:marLeft w:val="0"/>
      <w:marRight w:val="0"/>
      <w:marTop w:val="0"/>
      <w:marBottom w:val="0"/>
      <w:divBdr>
        <w:top w:val="none" w:sz="0" w:space="0" w:color="auto"/>
        <w:left w:val="none" w:sz="0" w:space="0" w:color="auto"/>
        <w:bottom w:val="none" w:sz="0" w:space="0" w:color="auto"/>
        <w:right w:val="none" w:sz="0" w:space="0" w:color="auto"/>
      </w:divBdr>
    </w:div>
    <w:div w:id="1110706486">
      <w:bodyDiv w:val="1"/>
      <w:marLeft w:val="0"/>
      <w:marRight w:val="0"/>
      <w:marTop w:val="0"/>
      <w:marBottom w:val="0"/>
      <w:divBdr>
        <w:top w:val="none" w:sz="0" w:space="0" w:color="auto"/>
        <w:left w:val="none" w:sz="0" w:space="0" w:color="auto"/>
        <w:bottom w:val="none" w:sz="0" w:space="0" w:color="auto"/>
        <w:right w:val="none" w:sz="0" w:space="0" w:color="auto"/>
      </w:divBdr>
    </w:div>
    <w:div w:id="19929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urcert.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ECEE6-27B9-434D-8CBE-D78B8E68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4621</Words>
  <Characters>26345</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O</vt:lpstr>
      <vt:lpstr>O</vt:lpstr>
    </vt:vector>
  </TitlesOfParts>
  <Company/>
  <LinksUpToDate>false</LinksUpToDate>
  <CharactersWithSpaces>30905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CİGDEM</dc:creator>
  <cp:lastModifiedBy>İSBİM</cp:lastModifiedBy>
  <cp:revision>15</cp:revision>
  <cp:lastPrinted>2015-04-28T20:52:00Z</cp:lastPrinted>
  <dcterms:created xsi:type="dcterms:W3CDTF">2015-03-12T14:36:00Z</dcterms:created>
  <dcterms:modified xsi:type="dcterms:W3CDTF">2015-06-30T11:12:00Z</dcterms:modified>
</cp:coreProperties>
</file>